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7E5E3C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7E5E3C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2.5pt;margin-top:-17.35pt;width:246.9pt;height:69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D6B0D" w:rsidRPr="0056380B" w:rsidRDefault="00FD6B0D" w:rsidP="0056380B">
                  <w:pPr>
                    <w:jc w:val="both"/>
                  </w:pPr>
                  <w:r w:rsidRPr="00641D51">
                    <w:t>Приложение к ОПОП по направлению подго</w:t>
                  </w:r>
                  <w:r>
                    <w:t xml:space="preserve">товки </w:t>
                  </w:r>
                  <w:r w:rsidRPr="00045802">
                    <w:rPr>
                      <w:b/>
                    </w:rPr>
                    <w:t>38.03.02 Менеджмент</w:t>
                  </w:r>
                  <w:r w:rsidRPr="00641D51">
                    <w:t xml:space="preserve"> (уровень бакалавриата), Направленность (профиль) программы </w:t>
                  </w:r>
                  <w:r w:rsidR="00507FEB">
                    <w:t>«Менеджмент организации»</w:t>
                  </w:r>
                  <w:r w:rsidRPr="00BA5034">
                    <w:t xml:space="preserve">, </w:t>
                  </w:r>
                  <w:r w:rsidRPr="006D68B1">
                    <w:t>утв. при</w:t>
                  </w:r>
                  <w:r w:rsidR="00507FEB">
                    <w:t xml:space="preserve">казом ректора </w:t>
                  </w:r>
                  <w:proofErr w:type="spellStart"/>
                  <w:r w:rsidR="00507FEB">
                    <w:t>ОмГА</w:t>
                  </w:r>
                  <w:proofErr w:type="spellEnd"/>
                  <w:r w:rsidR="00507FEB">
                    <w:t xml:space="preserve"> от </w:t>
                  </w:r>
                  <w:bookmarkStart w:id="0" w:name="_Hlk132615066"/>
                  <w:r w:rsidR="00EF0A07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66293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EF0A07" w:rsidRPr="00EF0A07">
        <w:rPr>
          <w:sz w:val="28"/>
          <w:szCs w:val="24"/>
        </w:rPr>
        <w:t>Экономики и управления</w:t>
      </w:r>
      <w:bookmarkEnd w:id="1"/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7E5E3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E5E3C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D6B0D" w:rsidRPr="00C94464" w:rsidRDefault="00FD6B0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D6B0D" w:rsidRPr="00C94464" w:rsidRDefault="00FD6B0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B455A" w:rsidRDefault="005B455A" w:rsidP="005B455A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5B455A" w:rsidRDefault="005B455A" w:rsidP="005B455A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FD6B0D" w:rsidRPr="00C94464" w:rsidRDefault="00EF0A07" w:rsidP="005B455A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Default="003A2EDD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рег</w:t>
      </w:r>
      <w:r w:rsidR="00757796">
        <w:rPr>
          <w:b/>
          <w:bCs/>
          <w:caps/>
          <w:sz w:val="32"/>
          <w:szCs w:val="32"/>
        </w:rPr>
        <w:t xml:space="preserve">иональная </w:t>
      </w:r>
      <w:r w:rsidR="00AE39C7">
        <w:rPr>
          <w:b/>
          <w:bCs/>
          <w:caps/>
          <w:sz w:val="32"/>
          <w:szCs w:val="32"/>
        </w:rPr>
        <w:t>ЭКОНОМИКА</w:t>
      </w:r>
      <w:r w:rsidR="002653DA">
        <w:rPr>
          <w:b/>
          <w:bCs/>
          <w:caps/>
          <w:sz w:val="32"/>
          <w:szCs w:val="32"/>
        </w:rPr>
        <w:t xml:space="preserve"> и управление</w:t>
      </w:r>
    </w:p>
    <w:p w:rsidR="00AE39C7" w:rsidRPr="00E81007" w:rsidRDefault="00AE39C7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</w:p>
    <w:p w:rsidR="002653DA" w:rsidRDefault="002653DA" w:rsidP="00591B36">
      <w:pPr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2653DA">
        <w:rPr>
          <w:sz w:val="28"/>
          <w:szCs w:val="28"/>
        </w:rPr>
        <w:t>Б</w:t>
      </w:r>
      <w:proofErr w:type="gramStart"/>
      <w:r w:rsidRPr="002653DA">
        <w:rPr>
          <w:sz w:val="28"/>
          <w:szCs w:val="28"/>
        </w:rPr>
        <w:t>1</w:t>
      </w:r>
      <w:proofErr w:type="gramEnd"/>
      <w:r w:rsidRPr="002653DA">
        <w:rPr>
          <w:sz w:val="28"/>
          <w:szCs w:val="28"/>
        </w:rPr>
        <w:t>.В.04</w:t>
      </w:r>
    </w:p>
    <w:p w:rsidR="0056380B" w:rsidRPr="00793E1B" w:rsidRDefault="0056380B" w:rsidP="0056380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6380B" w:rsidRPr="00793E1B" w:rsidRDefault="0056380B" w:rsidP="0056380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56380B" w:rsidRPr="00E81007" w:rsidRDefault="0056380B" w:rsidP="005638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>
        <w:rPr>
          <w:rFonts w:eastAsia="Courier New"/>
          <w:sz w:val="24"/>
          <w:szCs w:val="24"/>
          <w:lang w:bidi="ru-RU"/>
        </w:rPr>
        <w:t>программа прикладного</w:t>
      </w:r>
      <w:r w:rsidRPr="00E81007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56380B" w:rsidRPr="00E81007" w:rsidRDefault="0056380B" w:rsidP="005638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6380B" w:rsidRPr="00E81007" w:rsidRDefault="0056380B" w:rsidP="005638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6380B" w:rsidRPr="00E81007" w:rsidRDefault="0056380B" w:rsidP="005638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rFonts w:eastAsia="Courier New"/>
          <w:b/>
          <w:sz w:val="24"/>
          <w:szCs w:val="24"/>
          <w:lang w:bidi="ru-RU"/>
        </w:rPr>
        <w:t>38.03.02Менеджмент</w:t>
      </w:r>
      <w:r w:rsidRPr="00E81007">
        <w:rPr>
          <w:rFonts w:eastAsia="Courier New"/>
          <w:sz w:val="24"/>
          <w:szCs w:val="24"/>
          <w:lang w:bidi="ru-RU"/>
        </w:rPr>
        <w:t xml:space="preserve"> (уровень бакалавриата)</w:t>
      </w:r>
      <w:r w:rsidRPr="00E81007">
        <w:rPr>
          <w:rFonts w:eastAsia="Courier New"/>
          <w:sz w:val="24"/>
          <w:szCs w:val="24"/>
          <w:lang w:bidi="ru-RU"/>
        </w:rPr>
        <w:cr/>
      </w:r>
    </w:p>
    <w:p w:rsidR="0056380B" w:rsidRPr="00C74712" w:rsidRDefault="0056380B" w:rsidP="0056380B">
      <w:pPr>
        <w:pStyle w:val="23"/>
        <w:shd w:val="clear" w:color="auto" w:fill="auto"/>
        <w:tabs>
          <w:tab w:val="left" w:pos="2884"/>
        </w:tabs>
        <w:spacing w:after="0" w:line="240" w:lineRule="auto"/>
        <w:contextualSpacing/>
        <w:rPr>
          <w:b/>
          <w:sz w:val="24"/>
          <w:szCs w:val="24"/>
        </w:rPr>
      </w:pPr>
      <w:r w:rsidRPr="00E81007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045802">
        <w:rPr>
          <w:b/>
          <w:sz w:val="24"/>
          <w:szCs w:val="24"/>
        </w:rPr>
        <w:t>Менеджмент организации</w:t>
      </w:r>
      <w:r w:rsidRPr="00E81007">
        <w:rPr>
          <w:rFonts w:eastAsia="Courier New"/>
          <w:sz w:val="24"/>
          <w:szCs w:val="24"/>
          <w:lang w:bidi="ru-RU"/>
        </w:rPr>
        <w:t>»</w:t>
      </w:r>
    </w:p>
    <w:p w:rsidR="0056380B" w:rsidRPr="00E81007" w:rsidRDefault="0056380B" w:rsidP="005638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6380B" w:rsidRPr="00793E1B" w:rsidRDefault="0056380B" w:rsidP="0056380B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C7381" w:rsidRPr="006E1872" w:rsidRDefault="00AC7381" w:rsidP="00AC738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AC7381" w:rsidRPr="006E1872" w:rsidRDefault="00AC7381" w:rsidP="00AC738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A13BC" w:rsidRDefault="008A13BC" w:rsidP="008A13B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E6620D" w:rsidRDefault="00EF0A07" w:rsidP="00E6620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E6620D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E6620D" w:rsidRDefault="00E6620D" w:rsidP="00E6620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E6620D" w:rsidRDefault="00E6620D" w:rsidP="00E6620D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A13BC" w:rsidRDefault="008A13BC" w:rsidP="008A13B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8A13BC" w:rsidRDefault="008A13BC" w:rsidP="008A13B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A13BC" w:rsidRDefault="008A13BC" w:rsidP="008A13B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A13BC" w:rsidRPr="008A13BC" w:rsidRDefault="008A13BC" w:rsidP="008A13BC">
      <w:pPr>
        <w:suppressAutoHyphens/>
        <w:jc w:val="center"/>
        <w:rPr>
          <w:color w:val="000000"/>
          <w:sz w:val="24"/>
          <w:szCs w:val="24"/>
        </w:rPr>
      </w:pPr>
      <w:r w:rsidRPr="008A13BC">
        <w:rPr>
          <w:color w:val="000000"/>
          <w:sz w:val="24"/>
          <w:szCs w:val="24"/>
        </w:rPr>
        <w:t>Омск, 202</w:t>
      </w:r>
      <w:bookmarkEnd w:id="4"/>
      <w:bookmarkEnd w:id="6"/>
      <w:r w:rsidR="00EF0A07">
        <w:rPr>
          <w:color w:val="000000"/>
          <w:sz w:val="24"/>
          <w:szCs w:val="24"/>
        </w:rPr>
        <w:t>3</w:t>
      </w:r>
    </w:p>
    <w:p w:rsidR="005B28A0" w:rsidRPr="00793E1B" w:rsidRDefault="008A13BC" w:rsidP="008A13BC">
      <w:pPr>
        <w:spacing w:after="160" w:line="256" w:lineRule="auto"/>
        <w:rPr>
          <w:b/>
          <w:color w:val="000000"/>
          <w:sz w:val="24"/>
          <w:szCs w:val="24"/>
        </w:rPr>
      </w:pPr>
      <w:r w:rsidRPr="008A13BC">
        <w:rPr>
          <w:color w:val="000000"/>
          <w:sz w:val="24"/>
          <w:szCs w:val="24"/>
        </w:rPr>
        <w:br w:type="page"/>
      </w:r>
    </w:p>
    <w:p w:rsidR="005B28A0" w:rsidRPr="00793E1B" w:rsidRDefault="005B28A0" w:rsidP="005B28A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>Составитель:</w:t>
      </w:r>
    </w:p>
    <w:p w:rsidR="005B28A0" w:rsidRPr="00793E1B" w:rsidRDefault="005B28A0" w:rsidP="005B28A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5B28A0" w:rsidRPr="00E81007" w:rsidRDefault="005B28A0" w:rsidP="005B28A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к.э.н., доцент </w:t>
      </w:r>
      <w:r>
        <w:rPr>
          <w:spacing w:val="-3"/>
          <w:sz w:val="24"/>
          <w:szCs w:val="24"/>
          <w:lang w:eastAsia="en-US"/>
        </w:rPr>
        <w:t>О.В. Сергиенко</w:t>
      </w:r>
    </w:p>
    <w:p w:rsidR="005B28A0" w:rsidRPr="00E81007" w:rsidRDefault="005B28A0" w:rsidP="005B28A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5B28A0" w:rsidRPr="00E81007" w:rsidRDefault="005B28A0" w:rsidP="005B28A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>Рабочая программа дисциплины  одобрена на заседании кафедры «</w:t>
      </w:r>
      <w:r w:rsidR="00EF0A07" w:rsidRPr="00371907">
        <w:rPr>
          <w:sz w:val="24"/>
          <w:szCs w:val="24"/>
        </w:rPr>
        <w:t>Экономики и управления</w:t>
      </w:r>
      <w:r w:rsidRPr="00E81007">
        <w:rPr>
          <w:spacing w:val="-3"/>
          <w:sz w:val="24"/>
          <w:szCs w:val="24"/>
          <w:lang w:eastAsia="en-US"/>
        </w:rPr>
        <w:t>»</w:t>
      </w:r>
    </w:p>
    <w:p w:rsidR="005B455A" w:rsidRDefault="00EF0A07" w:rsidP="005B455A">
      <w:pPr>
        <w:jc w:val="both"/>
        <w:rPr>
          <w:sz w:val="24"/>
          <w:szCs w:val="24"/>
        </w:rPr>
      </w:pPr>
      <w:bookmarkStart w:id="8" w:name="_Hlk73103592"/>
      <w:bookmarkStart w:id="9" w:name="_Hlk132615149"/>
      <w:r w:rsidRPr="00371907">
        <w:rPr>
          <w:sz w:val="24"/>
          <w:szCs w:val="24"/>
        </w:rPr>
        <w:t>Протокол от 24.03.2023 г. № 8</w:t>
      </w:r>
      <w:bookmarkEnd w:id="9"/>
    </w:p>
    <w:p w:rsidR="00EF0A07" w:rsidRDefault="00EF0A07" w:rsidP="005B455A">
      <w:pPr>
        <w:jc w:val="both"/>
        <w:rPr>
          <w:spacing w:val="-3"/>
          <w:sz w:val="24"/>
          <w:szCs w:val="24"/>
        </w:rPr>
      </w:pPr>
    </w:p>
    <w:p w:rsidR="005B455A" w:rsidRDefault="005B455A" w:rsidP="005B455A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  <w:bookmarkEnd w:id="8"/>
    </w:p>
    <w:p w:rsidR="00DF1076" w:rsidRPr="00793E1B" w:rsidRDefault="005B28A0" w:rsidP="005B28A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AC738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AC738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AC738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AC738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AC73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AC738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AC73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5B28A0" w:rsidRPr="006E1872" w:rsidRDefault="00DF1076" w:rsidP="005B28A0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AC7381" w:rsidRPr="006E1872" w:rsidRDefault="00AC7381" w:rsidP="00AC7381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6E1872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AC7381" w:rsidRPr="002C784C" w:rsidRDefault="00AC7381" w:rsidP="00AC738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AC7381" w:rsidRPr="002C784C" w:rsidRDefault="00AC7381" w:rsidP="00AC7381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России09.02.2016 N 41028) (далее - ФГОС ВО, Федеральный государственный образовательный стандарт высшего образования);</w:t>
      </w:r>
    </w:p>
    <w:p w:rsidR="008A13BC" w:rsidRPr="008A13BC" w:rsidRDefault="008A13BC" w:rsidP="008A13BC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8A13BC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8A13BC" w:rsidRPr="008A13BC" w:rsidRDefault="008A13BC" w:rsidP="008A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A13BC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8A13BC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8A13BC">
        <w:rPr>
          <w:color w:val="000000"/>
          <w:sz w:val="24"/>
          <w:szCs w:val="24"/>
          <w:lang w:eastAsia="en-US"/>
        </w:rPr>
        <w:t>» (</w:t>
      </w:r>
      <w:r w:rsidRPr="008A13BC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8A13BC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8A13BC">
        <w:rPr>
          <w:color w:val="000000"/>
          <w:sz w:val="24"/>
          <w:szCs w:val="24"/>
          <w:lang w:eastAsia="en-US"/>
        </w:rPr>
        <w:t>):</w:t>
      </w:r>
    </w:p>
    <w:p w:rsidR="008A13BC" w:rsidRPr="008A13BC" w:rsidRDefault="008A13BC" w:rsidP="008A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8A13BC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A13BC">
        <w:rPr>
          <w:color w:val="000000"/>
          <w:sz w:val="24"/>
          <w:szCs w:val="24"/>
          <w:lang w:eastAsia="en-US"/>
        </w:rPr>
        <w:t>ОмГА</w:t>
      </w:r>
      <w:proofErr w:type="spellEnd"/>
      <w:r w:rsidRPr="008A13B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A13BC" w:rsidRPr="008A13BC" w:rsidRDefault="008A13BC" w:rsidP="008A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A13BC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A13BC">
        <w:rPr>
          <w:color w:val="000000"/>
          <w:sz w:val="24"/>
          <w:szCs w:val="24"/>
          <w:lang w:eastAsia="en-US"/>
        </w:rPr>
        <w:t>ОмГА</w:t>
      </w:r>
      <w:proofErr w:type="spellEnd"/>
      <w:r w:rsidRPr="008A13B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A13BC" w:rsidRPr="008A13BC" w:rsidRDefault="008A13BC" w:rsidP="008A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A13BC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8A13BC">
        <w:rPr>
          <w:color w:val="000000"/>
          <w:sz w:val="24"/>
          <w:szCs w:val="24"/>
          <w:lang w:eastAsia="en-US"/>
        </w:rPr>
        <w:t>ОмГА</w:t>
      </w:r>
      <w:proofErr w:type="spellEnd"/>
      <w:r w:rsidRPr="008A13BC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8A13BC" w:rsidRPr="008A13BC" w:rsidRDefault="008A13BC" w:rsidP="008A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A13BC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A13BC">
        <w:rPr>
          <w:color w:val="000000"/>
          <w:sz w:val="24"/>
          <w:szCs w:val="24"/>
          <w:lang w:eastAsia="en-US"/>
        </w:rPr>
        <w:t>ОмГА</w:t>
      </w:r>
      <w:proofErr w:type="spellEnd"/>
      <w:r w:rsidRPr="008A13B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A13BC" w:rsidRPr="008A13BC" w:rsidRDefault="008A13BC" w:rsidP="008A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A13BC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A13BC">
        <w:rPr>
          <w:color w:val="000000"/>
          <w:sz w:val="24"/>
          <w:szCs w:val="24"/>
          <w:lang w:eastAsia="en-US"/>
        </w:rPr>
        <w:t>ОмГА</w:t>
      </w:r>
      <w:proofErr w:type="spellEnd"/>
      <w:r w:rsidRPr="008A13B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AC7381" w:rsidRPr="006E1872" w:rsidRDefault="00AC7381" w:rsidP="00AC7381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6E1872">
        <w:rPr>
          <w:sz w:val="24"/>
          <w:szCs w:val="24"/>
        </w:rPr>
        <w:t xml:space="preserve">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</w:t>
      </w:r>
      <w:r w:rsidRPr="006E1872">
        <w:rPr>
          <w:sz w:val="24"/>
          <w:szCs w:val="24"/>
          <w:lang w:eastAsia="en-US"/>
        </w:rPr>
        <w:t>форма обучения – очная) на</w:t>
      </w:r>
      <w:r w:rsidR="00EF0A07">
        <w:rPr>
          <w:color w:val="000000"/>
          <w:sz w:val="24"/>
          <w:szCs w:val="24"/>
        </w:rPr>
        <w:t xml:space="preserve"> </w:t>
      </w:r>
      <w:bookmarkStart w:id="13" w:name="_Hlk132615181"/>
      <w:r w:rsidR="00EF0A07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3"/>
      <w:r w:rsidRPr="002C784C">
        <w:rPr>
          <w:sz w:val="24"/>
          <w:szCs w:val="24"/>
          <w:lang w:eastAsia="en-US"/>
        </w:rPr>
        <w:t>;</w:t>
      </w:r>
    </w:p>
    <w:p w:rsidR="00A25407" w:rsidRPr="006E1872" w:rsidRDefault="00AC7381" w:rsidP="00A2540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</w:t>
      </w:r>
      <w:r w:rsidRPr="006E1872">
        <w:rPr>
          <w:sz w:val="24"/>
          <w:szCs w:val="24"/>
        </w:rPr>
        <w:lastRenderedPageBreak/>
        <w:t>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>»; форма обучения – заочная на</w:t>
      </w:r>
      <w:r w:rsidR="00EF0A07">
        <w:rPr>
          <w:color w:val="000000"/>
          <w:sz w:val="24"/>
          <w:szCs w:val="24"/>
        </w:rPr>
        <w:t xml:space="preserve"> </w:t>
      </w:r>
      <w:r w:rsidR="00EF0A07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5B455A">
        <w:rPr>
          <w:sz w:val="24"/>
          <w:szCs w:val="24"/>
        </w:rPr>
        <w:t>.</w:t>
      </w:r>
    </w:p>
    <w:p w:rsidR="00CD6955" w:rsidRPr="00DF4D20" w:rsidRDefault="00CD6955" w:rsidP="00A25407">
      <w:pPr>
        <w:snapToGrid w:val="0"/>
        <w:ind w:firstLine="709"/>
        <w:jc w:val="both"/>
        <w:rPr>
          <w:bCs/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Pr="00DF4D20">
        <w:rPr>
          <w:b/>
          <w:sz w:val="24"/>
          <w:szCs w:val="24"/>
        </w:rPr>
        <w:t xml:space="preserve">дисциплины </w:t>
      </w:r>
      <w:r w:rsidR="00165A8D" w:rsidRPr="00165A8D">
        <w:rPr>
          <w:b/>
          <w:bCs/>
          <w:sz w:val="24"/>
          <w:szCs w:val="24"/>
        </w:rPr>
        <w:t>Б</w:t>
      </w:r>
      <w:proofErr w:type="gramStart"/>
      <w:r w:rsidR="00165A8D" w:rsidRPr="00165A8D">
        <w:rPr>
          <w:b/>
          <w:bCs/>
          <w:sz w:val="24"/>
          <w:szCs w:val="24"/>
        </w:rPr>
        <w:t>1</w:t>
      </w:r>
      <w:proofErr w:type="gramEnd"/>
      <w:r w:rsidR="00165A8D" w:rsidRPr="00165A8D">
        <w:rPr>
          <w:b/>
          <w:bCs/>
          <w:sz w:val="24"/>
          <w:szCs w:val="24"/>
        </w:rPr>
        <w:t xml:space="preserve">.В.04 </w:t>
      </w:r>
      <w:r w:rsidRPr="000B40A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Региональная экономика и управление</w:t>
      </w:r>
      <w:r w:rsidR="00AC7381">
        <w:rPr>
          <w:b/>
          <w:sz w:val="24"/>
          <w:szCs w:val="24"/>
        </w:rPr>
        <w:t xml:space="preserve">» в течение </w:t>
      </w:r>
      <w:bookmarkStart w:id="14" w:name="_Hlk104374898"/>
      <w:r w:rsidR="00EF0A07">
        <w:rPr>
          <w:b/>
          <w:color w:val="000000"/>
          <w:sz w:val="24"/>
          <w:szCs w:val="24"/>
        </w:rPr>
        <w:t>2023</w:t>
      </w:r>
      <w:r w:rsidR="008A13BC" w:rsidRPr="008A13BC">
        <w:rPr>
          <w:b/>
          <w:color w:val="000000"/>
          <w:sz w:val="24"/>
          <w:szCs w:val="24"/>
        </w:rPr>
        <w:t>/202</w:t>
      </w:r>
      <w:bookmarkEnd w:id="14"/>
      <w:r w:rsidR="00EF0A07">
        <w:rPr>
          <w:b/>
          <w:color w:val="000000"/>
          <w:sz w:val="24"/>
          <w:szCs w:val="24"/>
        </w:rPr>
        <w:t xml:space="preserve">4 </w:t>
      </w:r>
      <w:r w:rsidRPr="000B40A9">
        <w:rPr>
          <w:b/>
          <w:sz w:val="24"/>
          <w:szCs w:val="24"/>
        </w:rPr>
        <w:t>учебного года:</w:t>
      </w:r>
    </w:p>
    <w:p w:rsidR="00CD6955" w:rsidRPr="00C74712" w:rsidRDefault="00AC7381" w:rsidP="00CD6955">
      <w:pPr>
        <w:pStyle w:val="23"/>
        <w:shd w:val="clear" w:color="auto" w:fill="auto"/>
        <w:tabs>
          <w:tab w:val="left" w:pos="28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бакалавриата; виды профессиональной деятельности: организационно-управленческа</w:t>
      </w:r>
      <w:proofErr w:type="gramStart"/>
      <w:r w:rsidRPr="006E1872">
        <w:rPr>
          <w:sz w:val="24"/>
          <w:szCs w:val="24"/>
        </w:rPr>
        <w:t>я</w:t>
      </w:r>
      <w:r w:rsidRPr="002F19FF">
        <w:rPr>
          <w:sz w:val="24"/>
          <w:szCs w:val="24"/>
        </w:rPr>
        <w:t>(</w:t>
      </w:r>
      <w:proofErr w:type="gramEnd"/>
      <w:r w:rsidRPr="002F19FF">
        <w:rPr>
          <w:sz w:val="24"/>
          <w:szCs w:val="24"/>
        </w:rPr>
        <w:t>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 xml:space="preserve">; </w:t>
      </w:r>
      <w:proofErr w:type="gramStart"/>
      <w:r w:rsidRPr="006E18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CD6955" w:rsidRPr="000B40A9">
        <w:rPr>
          <w:sz w:val="24"/>
          <w:szCs w:val="24"/>
        </w:rPr>
        <w:t>«</w:t>
      </w:r>
      <w:r w:rsidR="00CD6955">
        <w:rPr>
          <w:b/>
          <w:sz w:val="24"/>
          <w:szCs w:val="24"/>
        </w:rPr>
        <w:t>Региональная экономика и управление</w:t>
      </w:r>
      <w:r w:rsidR="00CD6955" w:rsidRPr="000B40A9">
        <w:rPr>
          <w:sz w:val="24"/>
          <w:szCs w:val="24"/>
        </w:rPr>
        <w:t xml:space="preserve">» в течение </w:t>
      </w:r>
      <w:r w:rsidR="00EF0A07">
        <w:rPr>
          <w:b/>
          <w:color w:val="000000"/>
          <w:sz w:val="24"/>
          <w:szCs w:val="24"/>
        </w:rPr>
        <w:t>2023</w:t>
      </w:r>
      <w:r w:rsidR="008A13BC" w:rsidRPr="008A13BC">
        <w:rPr>
          <w:b/>
          <w:color w:val="000000"/>
          <w:sz w:val="24"/>
          <w:szCs w:val="24"/>
        </w:rPr>
        <w:t>/202</w:t>
      </w:r>
      <w:r w:rsidR="00EF0A07">
        <w:rPr>
          <w:b/>
          <w:color w:val="000000"/>
          <w:sz w:val="24"/>
          <w:szCs w:val="24"/>
        </w:rPr>
        <w:t xml:space="preserve">4 </w:t>
      </w:r>
      <w:r w:rsidR="00CD6955" w:rsidRPr="000B40A9">
        <w:rPr>
          <w:sz w:val="24"/>
          <w:szCs w:val="24"/>
        </w:rPr>
        <w:t>учебного года.</w:t>
      </w:r>
      <w:proofErr w:type="gramEnd"/>
    </w:p>
    <w:p w:rsidR="002933E5" w:rsidRPr="00793E1B" w:rsidRDefault="002933E5" w:rsidP="00CD6955">
      <w:pPr>
        <w:ind w:firstLine="709"/>
        <w:jc w:val="both"/>
        <w:rPr>
          <w:color w:val="000000"/>
          <w:sz w:val="24"/>
          <w:szCs w:val="24"/>
        </w:rPr>
      </w:pPr>
    </w:p>
    <w:p w:rsidR="00BB70FB" w:rsidRPr="00757796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7796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75779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B40A9" w:rsidRPr="00757796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0B40A9" w:rsidRPr="00757796">
        <w:rPr>
          <w:rFonts w:ascii="Times New Roman" w:hAnsi="Times New Roman"/>
          <w:b/>
          <w:bCs/>
          <w:sz w:val="24"/>
          <w:szCs w:val="24"/>
        </w:rPr>
        <w:t>1.</w:t>
      </w:r>
      <w:r w:rsidR="002653DA">
        <w:rPr>
          <w:rFonts w:ascii="Times New Roman" w:hAnsi="Times New Roman"/>
          <w:b/>
          <w:bCs/>
          <w:sz w:val="24"/>
          <w:szCs w:val="24"/>
        </w:rPr>
        <w:t>В</w:t>
      </w:r>
      <w:r w:rsidR="000B40A9" w:rsidRPr="00757796">
        <w:rPr>
          <w:rFonts w:ascii="Times New Roman" w:hAnsi="Times New Roman"/>
          <w:b/>
          <w:bCs/>
          <w:sz w:val="24"/>
          <w:szCs w:val="24"/>
        </w:rPr>
        <w:t>.</w:t>
      </w:r>
      <w:r w:rsidR="002653DA">
        <w:rPr>
          <w:rFonts w:ascii="Times New Roman" w:hAnsi="Times New Roman"/>
          <w:b/>
          <w:bCs/>
          <w:sz w:val="24"/>
          <w:szCs w:val="24"/>
        </w:rPr>
        <w:t>04</w:t>
      </w:r>
      <w:r w:rsidR="000B40A9" w:rsidRPr="00757796">
        <w:rPr>
          <w:rFonts w:ascii="Times New Roman" w:hAnsi="Times New Roman"/>
          <w:b/>
          <w:sz w:val="24"/>
          <w:szCs w:val="24"/>
        </w:rPr>
        <w:t>«</w:t>
      </w:r>
      <w:r w:rsidR="003A2EDD">
        <w:rPr>
          <w:rFonts w:ascii="Times New Roman" w:hAnsi="Times New Roman"/>
          <w:b/>
          <w:sz w:val="24"/>
          <w:szCs w:val="24"/>
        </w:rPr>
        <w:t>Рег</w:t>
      </w:r>
      <w:r w:rsidR="00757796" w:rsidRPr="00757796">
        <w:rPr>
          <w:rFonts w:ascii="Times New Roman" w:hAnsi="Times New Roman"/>
          <w:b/>
          <w:sz w:val="24"/>
          <w:szCs w:val="24"/>
        </w:rPr>
        <w:t>иональная экономика</w:t>
      </w:r>
      <w:r w:rsidR="00CD6955">
        <w:rPr>
          <w:rFonts w:ascii="Times New Roman" w:hAnsi="Times New Roman"/>
          <w:b/>
          <w:sz w:val="24"/>
          <w:szCs w:val="24"/>
        </w:rPr>
        <w:t xml:space="preserve"> и управление</w:t>
      </w:r>
      <w:r w:rsidR="000B40A9" w:rsidRPr="00757796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AC7381" w:rsidRPr="006E1872" w:rsidRDefault="002B6C87" w:rsidP="00AC738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AC7381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C7381" w:rsidRPr="009708A5">
        <w:rPr>
          <w:b/>
          <w:sz w:val="24"/>
          <w:szCs w:val="24"/>
        </w:rPr>
        <w:t>38.03.02 Менеджмент</w:t>
      </w:r>
      <w:r w:rsidR="00AC7381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AC7381">
        <w:rPr>
          <w:color w:val="000000"/>
          <w:sz w:val="24"/>
          <w:szCs w:val="24"/>
        </w:rPr>
        <w:t>12.01</w:t>
      </w:r>
      <w:r w:rsidR="00AC7381" w:rsidRPr="00EB6EDB">
        <w:rPr>
          <w:color w:val="000000"/>
          <w:sz w:val="24"/>
          <w:szCs w:val="24"/>
        </w:rPr>
        <w:t>.201</w:t>
      </w:r>
      <w:r w:rsidR="00AC7381">
        <w:rPr>
          <w:color w:val="000000"/>
          <w:sz w:val="24"/>
          <w:szCs w:val="24"/>
        </w:rPr>
        <w:t>6</w:t>
      </w:r>
      <w:r w:rsidR="00AC7381" w:rsidRPr="006E1872">
        <w:rPr>
          <w:bCs/>
          <w:sz w:val="24"/>
          <w:szCs w:val="24"/>
        </w:rPr>
        <w:t xml:space="preserve">N </w:t>
      </w:r>
      <w:r w:rsidR="00AC7381">
        <w:rPr>
          <w:bCs/>
          <w:sz w:val="24"/>
          <w:szCs w:val="24"/>
        </w:rPr>
        <w:t xml:space="preserve">7 </w:t>
      </w:r>
      <w:r w:rsidR="00AC7381">
        <w:rPr>
          <w:sz w:val="24"/>
          <w:szCs w:val="24"/>
        </w:rPr>
        <w:t>(ред. от 13.07.2017)</w:t>
      </w:r>
      <w:r w:rsidR="00AC7381" w:rsidRPr="006E1872">
        <w:rPr>
          <w:sz w:val="24"/>
          <w:szCs w:val="24"/>
        </w:rPr>
        <w:t xml:space="preserve"> (зарегистрирован в Минюсте России </w:t>
      </w:r>
      <w:r w:rsidR="00AC7381">
        <w:rPr>
          <w:bCs/>
          <w:sz w:val="24"/>
          <w:szCs w:val="24"/>
        </w:rPr>
        <w:t>09.02.2016</w:t>
      </w:r>
      <w:r w:rsidR="00AC7381" w:rsidRPr="006E1872">
        <w:rPr>
          <w:bCs/>
          <w:sz w:val="24"/>
          <w:szCs w:val="24"/>
        </w:rPr>
        <w:t xml:space="preserve"> N </w:t>
      </w:r>
      <w:r w:rsidR="00AC7381">
        <w:rPr>
          <w:bCs/>
          <w:sz w:val="24"/>
          <w:szCs w:val="24"/>
        </w:rPr>
        <w:t>41028</w:t>
      </w:r>
      <w:r w:rsidR="00AC7381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AC7381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AC7381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AC7381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546FF6" w:rsidRPr="00FD6B0D" w:rsidRDefault="00546FF6" w:rsidP="00CD695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793E1B" w:rsidRDefault="0033546E" w:rsidP="00CD6955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3A2EDD">
        <w:rPr>
          <w:b/>
          <w:sz w:val="24"/>
          <w:szCs w:val="24"/>
        </w:rPr>
        <w:t>Рег</w:t>
      </w:r>
      <w:r w:rsidR="00757796" w:rsidRPr="00757796">
        <w:rPr>
          <w:b/>
          <w:sz w:val="24"/>
          <w:szCs w:val="24"/>
        </w:rPr>
        <w:t xml:space="preserve">иональная </w:t>
      </w:r>
      <w:r w:rsidR="00757796">
        <w:rPr>
          <w:b/>
          <w:sz w:val="24"/>
          <w:szCs w:val="24"/>
        </w:rPr>
        <w:t>экономика</w:t>
      </w:r>
      <w:r w:rsidR="00CD6955">
        <w:rPr>
          <w:b/>
          <w:sz w:val="24"/>
          <w:szCs w:val="24"/>
        </w:rPr>
        <w:t xml:space="preserve"> и управление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793F01" w:rsidRPr="004960CB" w:rsidRDefault="00FD7A9F" w:rsidP="002653D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2653DA" w:rsidRPr="002653DA">
              <w:rPr>
                <w:sz w:val="22"/>
                <w:szCs w:val="22"/>
              </w:rPr>
              <w:t>пособность</w:t>
            </w:r>
            <w:r>
              <w:rPr>
                <w:sz w:val="22"/>
                <w:szCs w:val="22"/>
              </w:rPr>
              <w:t>ю</w:t>
            </w:r>
            <w:r w:rsidR="002653DA" w:rsidRPr="002653DA">
              <w:rPr>
                <w:sz w:val="22"/>
                <w:szCs w:val="22"/>
              </w:rPr>
              <w:t xml:space="preserve">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</w:t>
            </w:r>
            <w:r w:rsidR="002653DA" w:rsidRPr="002653DA">
              <w:rPr>
                <w:sz w:val="22"/>
                <w:szCs w:val="22"/>
              </w:rPr>
              <w:lastRenderedPageBreak/>
              <w:t>среды отрасли</w:t>
            </w:r>
          </w:p>
        </w:tc>
        <w:tc>
          <w:tcPr>
            <w:tcW w:w="1595" w:type="dxa"/>
            <w:vAlign w:val="center"/>
          </w:tcPr>
          <w:p w:rsidR="00793F01" w:rsidRPr="004960CB" w:rsidRDefault="00F92D49" w:rsidP="002653D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2653DA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vAlign w:val="center"/>
          </w:tcPr>
          <w:p w:rsidR="00F92D49" w:rsidRPr="00045802" w:rsidRDefault="00682220" w:rsidP="00F92D4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Знать:</w:t>
            </w:r>
          </w:p>
          <w:p w:rsidR="00F92D49" w:rsidRPr="00045802" w:rsidRDefault="00F92D49" w:rsidP="00045802">
            <w:pPr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045802">
              <w:rPr>
                <w:bCs/>
                <w:color w:val="000000"/>
                <w:sz w:val="22"/>
                <w:szCs w:val="22"/>
              </w:rPr>
              <w:t>специфические особенности  современной</w:t>
            </w:r>
            <w:r w:rsidR="002653DA" w:rsidRPr="00045802">
              <w:rPr>
                <w:sz w:val="22"/>
                <w:szCs w:val="22"/>
              </w:rPr>
              <w:t>макроэкономической среды</w:t>
            </w:r>
            <w:r w:rsidR="002F2EFC" w:rsidRPr="000A71DD">
              <w:rPr>
                <w:rFonts w:eastAsia="Calibri"/>
                <w:sz w:val="24"/>
                <w:szCs w:val="24"/>
                <w:lang w:eastAsia="en-US"/>
              </w:rPr>
              <w:t xml:space="preserve"> и ее воздействия</w:t>
            </w:r>
            <w:r w:rsidR="002653DA" w:rsidRPr="00045802">
              <w:rPr>
                <w:sz w:val="22"/>
                <w:szCs w:val="22"/>
              </w:rPr>
              <w:t xml:space="preserve"> на функционирование организаций и органов государственного и муниципального управления</w:t>
            </w:r>
            <w:r w:rsidRPr="00045802">
              <w:rPr>
                <w:bCs/>
                <w:color w:val="000000"/>
                <w:sz w:val="22"/>
                <w:szCs w:val="22"/>
              </w:rPr>
              <w:t>;</w:t>
            </w:r>
          </w:p>
          <w:p w:rsidR="00F92D49" w:rsidRPr="00045802" w:rsidRDefault="00F92D49" w:rsidP="00045802">
            <w:pPr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045802">
              <w:rPr>
                <w:bCs/>
                <w:color w:val="000000"/>
                <w:sz w:val="22"/>
                <w:szCs w:val="22"/>
              </w:rPr>
              <w:t>основные специфические факторы  развития экономики России;</w:t>
            </w:r>
          </w:p>
          <w:p w:rsidR="00F92D49" w:rsidRPr="00045802" w:rsidRDefault="002653DA" w:rsidP="00045802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djustRightInd/>
              <w:ind w:left="34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045802">
              <w:rPr>
                <w:sz w:val="22"/>
                <w:szCs w:val="22"/>
              </w:rPr>
              <w:t>основы поведения организаций, структур рынков и конкурентной среды отрасли</w:t>
            </w:r>
          </w:p>
          <w:p w:rsidR="00F92D49" w:rsidRPr="00045802" w:rsidRDefault="00F92D49" w:rsidP="00682220">
            <w:pPr>
              <w:widowControl/>
              <w:tabs>
                <w:tab w:val="left" w:pos="176"/>
              </w:tabs>
              <w:autoSpaceDE/>
              <w:adjustRightInd/>
              <w:ind w:left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45802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682220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F92D49" w:rsidRPr="00045802" w:rsidRDefault="00F92D49" w:rsidP="00045802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djustRightInd/>
              <w:ind w:left="34"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45802">
              <w:rPr>
                <w:sz w:val="22"/>
                <w:szCs w:val="22"/>
              </w:rPr>
              <w:t xml:space="preserve">анализировать исходные данные, необходимые для расчета экономических и социально-экономических показателей, </w:t>
            </w:r>
          </w:p>
          <w:p w:rsidR="00F92D49" w:rsidRPr="00045802" w:rsidRDefault="00F92D49" w:rsidP="00045802">
            <w:pPr>
              <w:numPr>
                <w:ilvl w:val="0"/>
                <w:numId w:val="23"/>
              </w:numPr>
              <w:tabs>
                <w:tab w:val="left" w:pos="176"/>
              </w:tabs>
              <w:spacing w:before="15" w:after="15" w:line="216" w:lineRule="exact"/>
              <w:ind w:left="34" w:right="15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045802">
              <w:rPr>
                <w:bCs/>
                <w:color w:val="000000"/>
                <w:sz w:val="22"/>
                <w:szCs w:val="22"/>
              </w:rPr>
              <w:t>применять статистически</w:t>
            </w:r>
            <w:r w:rsidR="00045802" w:rsidRPr="00045802">
              <w:rPr>
                <w:bCs/>
                <w:color w:val="000000"/>
                <w:sz w:val="22"/>
                <w:szCs w:val="22"/>
              </w:rPr>
              <w:t>й</w:t>
            </w:r>
            <w:r w:rsidRPr="00045802">
              <w:rPr>
                <w:bCs/>
                <w:color w:val="000000"/>
                <w:sz w:val="22"/>
                <w:szCs w:val="22"/>
              </w:rPr>
              <w:t xml:space="preserve"> анализ   </w:t>
            </w:r>
            <w:r w:rsidR="006D214C" w:rsidRPr="00045802">
              <w:rPr>
                <w:bCs/>
                <w:color w:val="000000"/>
                <w:sz w:val="22"/>
                <w:szCs w:val="22"/>
              </w:rPr>
              <w:t>специфических рисков</w:t>
            </w:r>
            <w:r w:rsidRPr="00045802">
              <w:rPr>
                <w:bCs/>
                <w:color w:val="000000"/>
                <w:sz w:val="22"/>
                <w:szCs w:val="22"/>
              </w:rPr>
              <w:t>;</w:t>
            </w:r>
          </w:p>
          <w:p w:rsidR="00F92D49" w:rsidRPr="00045802" w:rsidRDefault="00F92D49" w:rsidP="00045802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djustRightInd/>
              <w:ind w:left="34"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45802">
              <w:rPr>
                <w:bCs/>
                <w:color w:val="000000"/>
                <w:sz w:val="22"/>
                <w:szCs w:val="22"/>
              </w:rPr>
              <w:lastRenderedPageBreak/>
              <w:t xml:space="preserve">оценивать значение </w:t>
            </w:r>
            <w:r w:rsidR="006D214C" w:rsidRPr="00045802">
              <w:rPr>
                <w:sz w:val="22"/>
                <w:szCs w:val="22"/>
              </w:rPr>
              <w:t>формирования спроса на основе знаний экономических основ поведения организаций, структур рынков и конкурентной среды отрасли</w:t>
            </w:r>
          </w:p>
          <w:p w:rsidR="00F92D49" w:rsidRPr="00045802" w:rsidRDefault="00F92D49" w:rsidP="00682220">
            <w:pPr>
              <w:widowControl/>
              <w:tabs>
                <w:tab w:val="left" w:pos="176"/>
              </w:tabs>
              <w:autoSpaceDE/>
              <w:adjustRightInd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045802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682220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F92D49" w:rsidRPr="00045802" w:rsidRDefault="00F92D49" w:rsidP="00045802">
            <w:pPr>
              <w:numPr>
                <w:ilvl w:val="0"/>
                <w:numId w:val="24"/>
              </w:numPr>
              <w:tabs>
                <w:tab w:val="left" w:pos="318"/>
              </w:tabs>
              <w:spacing w:before="15" w:after="15" w:line="216" w:lineRule="exact"/>
              <w:ind w:left="34" w:right="15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045802">
              <w:rPr>
                <w:bCs/>
                <w:color w:val="000000"/>
                <w:sz w:val="22"/>
                <w:szCs w:val="22"/>
              </w:rPr>
              <w:t>навыкамианализаколичественных показателей состояния экономики в основных сферах жизни современного общества;</w:t>
            </w:r>
          </w:p>
          <w:p w:rsidR="00793F01" w:rsidRPr="00F92D49" w:rsidRDefault="00F92D49" w:rsidP="00045802">
            <w:pPr>
              <w:numPr>
                <w:ilvl w:val="0"/>
                <w:numId w:val="24"/>
              </w:numPr>
              <w:tabs>
                <w:tab w:val="left" w:pos="318"/>
              </w:tabs>
              <w:spacing w:before="15" w:after="15" w:line="216" w:lineRule="exact"/>
              <w:ind w:left="34" w:right="15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802">
              <w:rPr>
                <w:bCs/>
                <w:color w:val="000000"/>
                <w:sz w:val="22"/>
                <w:szCs w:val="22"/>
              </w:rPr>
              <w:t>навыками определения внутренних и внешних факторов развития российской экономики.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F3561" w:rsidRPr="000B40A9">
        <w:rPr>
          <w:b/>
          <w:bCs/>
          <w:sz w:val="24"/>
          <w:szCs w:val="24"/>
        </w:rPr>
        <w:t>Б1.</w:t>
      </w:r>
      <w:r w:rsidR="002653DA">
        <w:rPr>
          <w:b/>
          <w:bCs/>
          <w:sz w:val="24"/>
          <w:szCs w:val="24"/>
        </w:rPr>
        <w:t>В</w:t>
      </w:r>
      <w:r w:rsidR="001F3561" w:rsidRPr="000B40A9">
        <w:rPr>
          <w:b/>
          <w:bCs/>
          <w:sz w:val="24"/>
          <w:szCs w:val="24"/>
        </w:rPr>
        <w:t>.</w:t>
      </w:r>
      <w:r w:rsidR="002653DA">
        <w:rPr>
          <w:b/>
          <w:bCs/>
          <w:sz w:val="24"/>
          <w:szCs w:val="24"/>
        </w:rPr>
        <w:t>04</w:t>
      </w:r>
      <w:r w:rsidR="001F3561" w:rsidRPr="000B40A9">
        <w:rPr>
          <w:b/>
          <w:sz w:val="24"/>
          <w:szCs w:val="24"/>
        </w:rPr>
        <w:t>«</w:t>
      </w:r>
      <w:r w:rsidR="00F92D49">
        <w:rPr>
          <w:b/>
          <w:sz w:val="24"/>
          <w:szCs w:val="24"/>
        </w:rPr>
        <w:t>Рег</w:t>
      </w:r>
      <w:r w:rsidR="00757796" w:rsidRPr="00757796">
        <w:rPr>
          <w:b/>
          <w:sz w:val="24"/>
          <w:szCs w:val="24"/>
        </w:rPr>
        <w:t xml:space="preserve">иональная </w:t>
      </w:r>
      <w:r w:rsidR="00757796">
        <w:rPr>
          <w:b/>
          <w:sz w:val="24"/>
          <w:szCs w:val="24"/>
        </w:rPr>
        <w:t>экономика</w:t>
      </w:r>
      <w:r w:rsidR="002653DA">
        <w:rPr>
          <w:b/>
          <w:sz w:val="24"/>
          <w:szCs w:val="24"/>
        </w:rPr>
        <w:t xml:space="preserve"> и управление</w:t>
      </w:r>
      <w:proofErr w:type="gramStart"/>
      <w:r w:rsidR="00AA2A29" w:rsidRPr="001F3561">
        <w:rPr>
          <w:sz w:val="24"/>
          <w:szCs w:val="24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="00C33EF0">
        <w:rPr>
          <w:rFonts w:eastAsia="Calibri"/>
          <w:sz w:val="24"/>
          <w:szCs w:val="24"/>
          <w:lang w:eastAsia="en-US"/>
        </w:rPr>
        <w:t>вариативной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AC7381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AC7381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2396"/>
        <w:gridCol w:w="2148"/>
        <w:gridCol w:w="2690"/>
        <w:gridCol w:w="1161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1F3561" w:rsidRDefault="001F3561" w:rsidP="002653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3561">
              <w:rPr>
                <w:bCs/>
                <w:sz w:val="24"/>
                <w:szCs w:val="24"/>
              </w:rPr>
              <w:t>Б</w:t>
            </w:r>
            <w:proofErr w:type="gramStart"/>
            <w:r w:rsidRPr="001F3561">
              <w:rPr>
                <w:bCs/>
                <w:sz w:val="24"/>
                <w:szCs w:val="24"/>
              </w:rPr>
              <w:t>1</w:t>
            </w:r>
            <w:proofErr w:type="gramEnd"/>
            <w:r w:rsidRPr="001F3561">
              <w:rPr>
                <w:bCs/>
                <w:sz w:val="24"/>
                <w:szCs w:val="24"/>
              </w:rPr>
              <w:t>.</w:t>
            </w:r>
            <w:r w:rsidR="002653DA">
              <w:rPr>
                <w:bCs/>
                <w:sz w:val="24"/>
                <w:szCs w:val="24"/>
              </w:rPr>
              <w:t>В</w:t>
            </w:r>
            <w:r w:rsidRPr="001F3561">
              <w:rPr>
                <w:bCs/>
                <w:sz w:val="24"/>
                <w:szCs w:val="24"/>
              </w:rPr>
              <w:t>.</w:t>
            </w:r>
            <w:r w:rsidR="002653D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494" w:type="dxa"/>
            <w:vAlign w:val="center"/>
          </w:tcPr>
          <w:p w:rsidR="00DA3FFC" w:rsidRPr="00757796" w:rsidRDefault="00F92D4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</w:t>
            </w:r>
            <w:r w:rsidR="00757796" w:rsidRPr="00757796">
              <w:rPr>
                <w:sz w:val="24"/>
                <w:szCs w:val="24"/>
              </w:rPr>
              <w:t>иональная экономика</w:t>
            </w:r>
            <w:r w:rsidR="002653DA">
              <w:rPr>
                <w:sz w:val="24"/>
                <w:szCs w:val="24"/>
              </w:rPr>
              <w:t xml:space="preserve"> и управление</w:t>
            </w:r>
          </w:p>
        </w:tc>
        <w:tc>
          <w:tcPr>
            <w:tcW w:w="2232" w:type="dxa"/>
            <w:vAlign w:val="center"/>
          </w:tcPr>
          <w:p w:rsidR="00C277A2" w:rsidRDefault="00C277A2" w:rsidP="005A0D9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освоение дисциплин</w:t>
            </w:r>
            <w:r w:rsidR="002653D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</w:p>
          <w:p w:rsidR="00F92D49" w:rsidRPr="001F3561" w:rsidRDefault="00045802" w:rsidP="002653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</w:t>
            </w:r>
            <w:r w:rsidR="00F92D49">
              <w:rPr>
                <w:sz w:val="24"/>
                <w:szCs w:val="24"/>
              </w:rPr>
              <w:t>кономика</w:t>
            </w:r>
          </w:p>
        </w:tc>
        <w:tc>
          <w:tcPr>
            <w:tcW w:w="2464" w:type="dxa"/>
            <w:vAlign w:val="center"/>
          </w:tcPr>
          <w:p w:rsidR="002B6C87" w:rsidRPr="001F3561" w:rsidRDefault="002653DA" w:rsidP="00C277A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3DA">
              <w:rPr>
                <w:rFonts w:eastAsia="Calibri"/>
                <w:sz w:val="24"/>
                <w:szCs w:val="24"/>
                <w:lang w:eastAsia="en-US"/>
              </w:rPr>
              <w:t>Стратегии конкурентоспособности предприятия</w:t>
            </w:r>
          </w:p>
        </w:tc>
        <w:tc>
          <w:tcPr>
            <w:tcW w:w="1185" w:type="dxa"/>
            <w:vAlign w:val="center"/>
          </w:tcPr>
          <w:p w:rsidR="002B6C87" w:rsidRPr="001F3561" w:rsidRDefault="00F92D49" w:rsidP="002653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2653D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793E1B" w:rsidRDefault="001F3561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25637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2D73BF" w:rsidRPr="00725637">
        <w:rPr>
          <w:rFonts w:eastAsia="Calibri"/>
          <w:sz w:val="24"/>
          <w:szCs w:val="24"/>
          <w:lang w:eastAsia="en-US"/>
        </w:rPr>
        <w:t>5</w:t>
      </w:r>
      <w:r w:rsidRPr="00725637">
        <w:rPr>
          <w:rFonts w:eastAsia="Calibri"/>
          <w:sz w:val="24"/>
          <w:szCs w:val="24"/>
          <w:lang w:eastAsia="en-US"/>
        </w:rPr>
        <w:t xml:space="preserve"> зачетны</w:t>
      </w:r>
      <w:r w:rsidR="002D73BF" w:rsidRPr="00725637">
        <w:rPr>
          <w:rFonts w:eastAsia="Calibri"/>
          <w:sz w:val="24"/>
          <w:szCs w:val="24"/>
          <w:lang w:eastAsia="en-US"/>
        </w:rPr>
        <w:t>х</w:t>
      </w:r>
      <w:r w:rsidRPr="00725637">
        <w:rPr>
          <w:rFonts w:eastAsia="Calibri"/>
          <w:sz w:val="24"/>
          <w:szCs w:val="24"/>
          <w:lang w:eastAsia="en-US"/>
        </w:rPr>
        <w:t xml:space="preserve"> единиц – </w:t>
      </w:r>
      <w:r w:rsidR="00854B6A" w:rsidRPr="00725637">
        <w:rPr>
          <w:rFonts w:eastAsia="Calibri"/>
          <w:sz w:val="24"/>
          <w:szCs w:val="24"/>
          <w:lang w:eastAsia="en-US"/>
        </w:rPr>
        <w:t>1</w:t>
      </w:r>
      <w:r w:rsidR="002D73BF" w:rsidRPr="00725637">
        <w:rPr>
          <w:rFonts w:eastAsia="Calibri"/>
          <w:sz w:val="24"/>
          <w:szCs w:val="24"/>
          <w:lang w:eastAsia="en-US"/>
        </w:rPr>
        <w:t>80</w:t>
      </w:r>
      <w:r w:rsidRPr="00725637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25637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637">
        <w:rPr>
          <w:rFonts w:eastAsia="Calibri"/>
          <w:sz w:val="24"/>
          <w:szCs w:val="24"/>
          <w:lang w:eastAsia="en-US"/>
        </w:rPr>
        <w:t>Из них</w:t>
      </w:r>
      <w:r w:rsidRPr="00725637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C262E" w:rsidRDefault="009C782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262E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B44FF6" w:rsidRDefault="002653D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C262E" w:rsidRDefault="009C782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262E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43778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C262E" w:rsidRDefault="00E8026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E8026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C262E" w:rsidRDefault="009C782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262E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B44FF6" w:rsidRDefault="0043778D" w:rsidP="002653D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653D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7C262E" w:rsidRDefault="009C782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262E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B44FF6" w:rsidRDefault="0043778D" w:rsidP="002653D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2653D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C262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262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C262E" w:rsidRDefault="00783D3E" w:rsidP="009C782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262E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9C782B" w:rsidRPr="007C262E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7C262E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A32A5F" w:rsidP="002653D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2653DA"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9C78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9C782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F932D4" w:rsidRDefault="002C3DBA" w:rsidP="0052621A">
            <w:pPr>
              <w:pStyle w:val="p104"/>
              <w:spacing w:before="0" w:beforeAutospacing="0" w:after="0" w:afterAutospacing="0"/>
              <w:jc w:val="both"/>
            </w:pPr>
            <w:r w:rsidRPr="00F932D4">
              <w:lastRenderedPageBreak/>
              <w:t>Тема 1. Теоретические основы региональной экономики</w:t>
            </w:r>
            <w:r w:rsidR="002653DA">
              <w:t xml:space="preserve">  управления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C35DA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2D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4F3C72" w:rsidRDefault="002C3DBA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F932D4" w:rsidRDefault="002C3DBA" w:rsidP="0052621A">
            <w:pPr>
              <w:pStyle w:val="p126"/>
              <w:spacing w:before="0" w:beforeAutospacing="0" w:after="0" w:afterAutospacing="0"/>
              <w:jc w:val="both"/>
            </w:pPr>
            <w:r w:rsidRPr="00F932D4">
              <w:t>Тема 2. Региональная система России и управление региональным развитием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C35DA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C35DA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5D2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248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5D24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D248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BF41EE" w:rsidRDefault="002C3DBA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9C782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9C782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F932D4" w:rsidRDefault="002C3DBA" w:rsidP="0052621A">
            <w:pPr>
              <w:pStyle w:val="p126"/>
              <w:spacing w:before="0" w:beforeAutospacing="0" w:after="0" w:afterAutospacing="0"/>
              <w:jc w:val="both"/>
            </w:pPr>
            <w:r w:rsidRPr="00F932D4">
              <w:t>Тема 3. Ресурсы и факторы регионального развития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C7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BF41EE" w:rsidRDefault="002C3DBA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A36D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787E9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F932D4" w:rsidRDefault="002C3DBA" w:rsidP="0052621A">
            <w:pPr>
              <w:pStyle w:val="p119"/>
              <w:spacing w:before="0" w:beforeAutospacing="0" w:after="0" w:afterAutospacing="0"/>
              <w:jc w:val="both"/>
            </w:pPr>
            <w:r w:rsidRPr="00F932D4">
              <w:t>Тема 4. Отраслевая структура экономики и ключевые рынки товаров и услуг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2D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2D73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BF41EE" w:rsidRDefault="002C3DBA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A36D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787E9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F932D4" w:rsidRDefault="002C3DBA" w:rsidP="0052621A">
            <w:pPr>
              <w:pStyle w:val="p126"/>
              <w:spacing w:before="0" w:beforeAutospacing="0" w:after="0" w:afterAutospacing="0"/>
              <w:jc w:val="both"/>
            </w:pPr>
            <w:r w:rsidRPr="00F932D4">
              <w:t>Тема 5. Экономика федеральных округов России</w:t>
            </w:r>
          </w:p>
          <w:p w:rsidR="002C3DBA" w:rsidRPr="00F932D4" w:rsidRDefault="002C3DBA" w:rsidP="0052621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2D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4F3C72" w:rsidRDefault="002C3DBA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A36D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787E9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A4777D" w:rsidRDefault="002C3DBA" w:rsidP="005262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777D">
              <w:rPr>
                <w:bCs/>
                <w:sz w:val="24"/>
                <w:szCs w:val="24"/>
              </w:rPr>
              <w:t>Тема 6. Государственное регулирование регионального развития в России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C35DA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2D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C3DBA" w:rsidRPr="00793E1B" w:rsidTr="00D01BDD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D01B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3DBA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3DBA" w:rsidRPr="00F932D4" w:rsidRDefault="002C3DBA" w:rsidP="0052621A">
            <w:pPr>
              <w:jc w:val="both"/>
              <w:rPr>
                <w:sz w:val="24"/>
                <w:szCs w:val="24"/>
              </w:rPr>
            </w:pPr>
            <w:r w:rsidRPr="00F932D4">
              <w:rPr>
                <w:bCs/>
                <w:sz w:val="24"/>
                <w:szCs w:val="24"/>
              </w:rPr>
              <w:t>Тема 7. Интеграционные механизмы ускорения регионального развития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2D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9C782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8B1718" w:rsidRDefault="002C3DBA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3DBA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3DBA" w:rsidRPr="00F932D4" w:rsidRDefault="002C3DBA" w:rsidP="0052621A">
            <w:pPr>
              <w:pStyle w:val="a9"/>
              <w:jc w:val="both"/>
            </w:pPr>
            <w:r w:rsidRPr="00F932D4">
              <w:rPr>
                <w:bCs/>
              </w:rPr>
              <w:t>Тема 8. Мировой опыт государственного регулирования регионального развития</w:t>
            </w:r>
          </w:p>
          <w:p w:rsidR="002C3DBA" w:rsidRPr="00F932D4" w:rsidRDefault="002C3DBA" w:rsidP="005262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C35DA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DBA" w:rsidRPr="001F53BA" w:rsidRDefault="00C35DAB" w:rsidP="002D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9C782B" w:rsidP="002D73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C3DBA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DBA" w:rsidRPr="008B1718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C3DBA" w:rsidRPr="00793E1B" w:rsidRDefault="002C3DBA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C3DBA" w:rsidRPr="001F53BA" w:rsidRDefault="002C3DBA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C3DBA" w:rsidRPr="001F53BA" w:rsidRDefault="002C3DBA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5DA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1F53BA" w:rsidRDefault="00C35DAB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1F53BA" w:rsidRDefault="009C782B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1F53BA" w:rsidRDefault="009C782B" w:rsidP="00C121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153</w:t>
            </w:r>
          </w:p>
        </w:tc>
      </w:tr>
      <w:tr w:rsidR="00C35DA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35DAB" w:rsidRPr="001F53BA" w:rsidRDefault="00E80264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35DAB" w:rsidRPr="001F53BA" w:rsidRDefault="00C35DA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35DAB" w:rsidRPr="001F53BA" w:rsidRDefault="009C782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E8026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1F53BA" w:rsidRDefault="00C35DA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35DAB" w:rsidRPr="001F53BA" w:rsidRDefault="009C782B" w:rsidP="002624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C35DAB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35DAB" w:rsidRPr="00793E1B" w:rsidRDefault="00C35DAB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94149E" w:rsidRDefault="00C35DAB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C35DAB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DAB" w:rsidRPr="00793E1B" w:rsidRDefault="00C35DAB" w:rsidP="00104A7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35DAB" w:rsidRPr="00793E1B" w:rsidRDefault="00C35DAB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35DAB" w:rsidRPr="00793E1B" w:rsidRDefault="00C35DAB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35DAB" w:rsidRPr="0094149E" w:rsidRDefault="00C35DAB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9C782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9C782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C5" w:rsidRPr="00F932D4" w:rsidRDefault="002037C5" w:rsidP="002C3DBA">
            <w:pPr>
              <w:pStyle w:val="p104"/>
              <w:spacing w:before="0" w:beforeAutospacing="0" w:after="0" w:afterAutospacing="0"/>
              <w:jc w:val="both"/>
            </w:pPr>
            <w:r w:rsidRPr="00F932D4">
              <w:lastRenderedPageBreak/>
              <w:t>Тема 1. Теоретические основы региональной экономики</w:t>
            </w:r>
            <w:r w:rsidR="002653DA">
              <w:t xml:space="preserve"> и управления</w:t>
            </w:r>
          </w:p>
          <w:p w:rsidR="007B1B01" w:rsidRPr="00F932D4" w:rsidRDefault="007B1B01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2195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F569F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FA0" w:rsidRPr="00F932D4" w:rsidRDefault="00356FA0" w:rsidP="002C3DBA">
            <w:pPr>
              <w:pStyle w:val="p126"/>
              <w:spacing w:before="0" w:beforeAutospacing="0" w:after="0" w:afterAutospacing="0"/>
              <w:jc w:val="both"/>
            </w:pPr>
            <w:r w:rsidRPr="00F932D4">
              <w:t>Тема 2. Региональная система России и управление региональным развитием</w:t>
            </w:r>
          </w:p>
          <w:p w:rsidR="00CD7F10" w:rsidRPr="00F932D4" w:rsidRDefault="00CD7F10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2195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9F40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FA0" w:rsidRPr="00F932D4" w:rsidRDefault="00356FA0" w:rsidP="002C3DBA">
            <w:pPr>
              <w:pStyle w:val="p126"/>
              <w:spacing w:before="0" w:beforeAutospacing="0" w:after="0" w:afterAutospacing="0"/>
              <w:jc w:val="both"/>
            </w:pPr>
            <w:r w:rsidRPr="00F932D4">
              <w:t>Тема 3. Ресурсы и факторы регионального развития</w:t>
            </w:r>
          </w:p>
          <w:p w:rsidR="007B1B01" w:rsidRPr="00F932D4" w:rsidRDefault="007B1B01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2195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9F40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2D4" w:rsidRPr="00F932D4" w:rsidRDefault="00F932D4" w:rsidP="002C3DBA">
            <w:pPr>
              <w:pStyle w:val="p119"/>
              <w:spacing w:before="0" w:beforeAutospacing="0" w:after="0" w:afterAutospacing="0"/>
              <w:jc w:val="both"/>
            </w:pPr>
            <w:r w:rsidRPr="00F932D4">
              <w:t>Тема 4. Отраслевая структура экономики и ключевые рынки товаров и услуг</w:t>
            </w:r>
          </w:p>
          <w:p w:rsidR="007B1B01" w:rsidRPr="00F932D4" w:rsidRDefault="007B1B01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895C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95CA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2D4" w:rsidRPr="00F932D4" w:rsidRDefault="00F932D4" w:rsidP="002C3DBA">
            <w:pPr>
              <w:pStyle w:val="p126"/>
              <w:spacing w:before="0" w:beforeAutospacing="0" w:after="0" w:afterAutospacing="0"/>
              <w:jc w:val="both"/>
            </w:pPr>
            <w:r w:rsidRPr="00F932D4">
              <w:t>Тема 5. Экономика федеральных округов России</w:t>
            </w:r>
          </w:p>
          <w:p w:rsidR="007B1B01" w:rsidRPr="00F932D4" w:rsidRDefault="007B1B01" w:rsidP="002C3DB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F569F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87E9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87E9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2D4" w:rsidRPr="00A4777D" w:rsidRDefault="00F932D4" w:rsidP="002C3D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777D">
              <w:rPr>
                <w:bCs/>
                <w:sz w:val="24"/>
                <w:szCs w:val="24"/>
              </w:rPr>
              <w:t>Тема 6. Государственное регулирование регионального развития в России</w:t>
            </w:r>
          </w:p>
          <w:p w:rsidR="007B1B01" w:rsidRPr="00F932D4" w:rsidRDefault="007B1B01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3D2195" w:rsidP="003D21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437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2D4" w:rsidRPr="00F932D4" w:rsidRDefault="00F932D4" w:rsidP="002C3DBA">
            <w:pPr>
              <w:jc w:val="both"/>
              <w:rPr>
                <w:sz w:val="24"/>
                <w:szCs w:val="24"/>
              </w:rPr>
            </w:pPr>
            <w:r w:rsidRPr="00F932D4">
              <w:rPr>
                <w:bCs/>
                <w:sz w:val="24"/>
                <w:szCs w:val="24"/>
              </w:rPr>
              <w:t>Тема 7. Интеграционные механизмы ускорения регионального развития</w:t>
            </w:r>
          </w:p>
          <w:p w:rsidR="007B1B01" w:rsidRPr="00F932D4" w:rsidRDefault="007B1B01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3D21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F932D4" w:rsidRDefault="007B1B01" w:rsidP="002C3DB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FA0" w:rsidRPr="00F932D4" w:rsidRDefault="00356FA0" w:rsidP="002C3DBA">
            <w:pPr>
              <w:pStyle w:val="a9"/>
              <w:jc w:val="both"/>
            </w:pPr>
            <w:r w:rsidRPr="00F932D4">
              <w:rPr>
                <w:bCs/>
              </w:rPr>
              <w:t>Тема 8. Мировой опыт государственного регулирования регионального развития</w:t>
            </w:r>
          </w:p>
          <w:p w:rsidR="00CD7F10" w:rsidRPr="00F932D4" w:rsidRDefault="00CD7F10" w:rsidP="002C3D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2653DA" w:rsidP="009F40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43778D" w:rsidP="00895C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95CA9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4F3C72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7E9B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7E9B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B227F" w:rsidP="002653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53D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F569F9" w:rsidP="002653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78D">
              <w:rPr>
                <w:sz w:val="22"/>
                <w:szCs w:val="22"/>
              </w:rPr>
              <w:t>5</w:t>
            </w:r>
            <w:r w:rsidR="002653DA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95CA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2653DA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E30F40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15" w:name="RANGE!A27"/>
            <w:r w:rsidRPr="00793E1B">
              <w:rPr>
                <w:color w:val="000000"/>
                <w:sz w:val="22"/>
                <w:szCs w:val="22"/>
              </w:rPr>
              <w:t>Контроль (экзамен)</w:t>
            </w:r>
            <w:bookmarkEnd w:id="15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8B227F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A489D" w:rsidRPr="00793E1B" w:rsidTr="00D021E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16" w:name="RANGE!A28"/>
            <w:r w:rsidRPr="00793E1B">
              <w:rPr>
                <w:color w:val="000000"/>
                <w:sz w:val="22"/>
                <w:szCs w:val="22"/>
              </w:rPr>
              <w:t>Итого с экзаменом</w:t>
            </w:r>
            <w:bookmarkEnd w:id="16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9F400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569F9">
              <w:rPr>
                <w:b/>
                <w:bCs/>
                <w:sz w:val="22"/>
                <w:szCs w:val="22"/>
              </w:rPr>
              <w:t>80</w:t>
            </w:r>
          </w:p>
        </w:tc>
      </w:tr>
    </w:tbl>
    <w:p w:rsidR="00114770" w:rsidRPr="00AC7381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</w:rPr>
      </w:pPr>
    </w:p>
    <w:p w:rsidR="008A5F35" w:rsidRPr="00AC7381" w:rsidRDefault="008A5F35" w:rsidP="008A5F35">
      <w:pPr>
        <w:ind w:firstLine="709"/>
        <w:jc w:val="both"/>
        <w:rPr>
          <w:b/>
          <w:i/>
        </w:rPr>
      </w:pPr>
      <w:r w:rsidRPr="00AC7381">
        <w:rPr>
          <w:b/>
          <w:i/>
        </w:rPr>
        <w:t>* Примечания:</w:t>
      </w:r>
    </w:p>
    <w:p w:rsidR="008A5F35" w:rsidRPr="00AC7381" w:rsidRDefault="008A5F35" w:rsidP="008A5F35">
      <w:pPr>
        <w:ind w:firstLine="709"/>
        <w:jc w:val="both"/>
        <w:rPr>
          <w:b/>
        </w:rPr>
      </w:pPr>
      <w:r w:rsidRPr="00AC7381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AC7381" w:rsidRPr="00DC470C" w:rsidRDefault="008A5F35" w:rsidP="00AC7381">
      <w:pPr>
        <w:ind w:firstLine="709"/>
        <w:jc w:val="both"/>
      </w:pPr>
      <w:r w:rsidRPr="00AC7381">
        <w:t xml:space="preserve">При разработке образовательной программы высшего образования в части рабочей программы </w:t>
      </w:r>
      <w:r w:rsidRPr="00AC7381">
        <w:lastRenderedPageBreak/>
        <w:t xml:space="preserve">дисциплины </w:t>
      </w:r>
      <w:r w:rsidRPr="00AC7381">
        <w:rPr>
          <w:b/>
        </w:rPr>
        <w:t>«</w:t>
      </w:r>
      <w:r w:rsidR="002037C5" w:rsidRPr="00AC7381">
        <w:rPr>
          <w:b/>
        </w:rPr>
        <w:t>Рег</w:t>
      </w:r>
      <w:r w:rsidRPr="00AC7381">
        <w:rPr>
          <w:b/>
        </w:rPr>
        <w:t>иональная экономика</w:t>
      </w:r>
      <w:r w:rsidR="000C3006" w:rsidRPr="00AC7381">
        <w:rPr>
          <w:b/>
        </w:rPr>
        <w:t xml:space="preserve"> и управление</w:t>
      </w:r>
      <w:r w:rsidRPr="00AC7381">
        <w:rPr>
          <w:b/>
        </w:rPr>
        <w:t>»</w:t>
      </w:r>
      <w:r w:rsidR="00AC7381" w:rsidRPr="00DC470C">
        <w:t xml:space="preserve">согласно требованиям </w:t>
      </w:r>
      <w:r w:rsidR="00AC7381" w:rsidRPr="00DC470C">
        <w:rPr>
          <w:b/>
        </w:rPr>
        <w:t>частей 3-5 статьи 13, статьи 30, пункта 3 части 1 статьи 34</w:t>
      </w:r>
      <w:r w:rsidR="00AC7381" w:rsidRPr="00DC470C">
        <w:t xml:space="preserve"> Федерального закона Российской Федерации </w:t>
      </w:r>
      <w:r w:rsidR="00AC7381" w:rsidRPr="00DC470C">
        <w:rPr>
          <w:b/>
        </w:rPr>
        <w:t>от 29.12.2012 № 273-ФЗ</w:t>
      </w:r>
      <w:r w:rsidR="00AC7381" w:rsidRPr="00DC470C">
        <w:t xml:space="preserve"> «Об образовании в Российской Федерации»; </w:t>
      </w:r>
      <w:r w:rsidR="00AC7381" w:rsidRPr="00DC470C">
        <w:rPr>
          <w:b/>
        </w:rPr>
        <w:t>пунктов 16, 38</w:t>
      </w:r>
      <w:r w:rsidR="00AC7381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C7381" w:rsidRPr="00DC470C" w:rsidRDefault="00AC7381" w:rsidP="00AC7381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AC7381" w:rsidRPr="00DC470C" w:rsidRDefault="00AC7381" w:rsidP="00AC7381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AC7381" w:rsidRPr="00DC470C" w:rsidRDefault="00AC7381" w:rsidP="00AC7381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AC7381" w:rsidRPr="00DC470C" w:rsidRDefault="00AC7381" w:rsidP="00AC738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AC7381" w:rsidRPr="00DC470C" w:rsidRDefault="00AC7381" w:rsidP="00AC7381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C7381" w:rsidRPr="00DC470C" w:rsidRDefault="00AC7381" w:rsidP="00AC738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</w:t>
      </w:r>
      <w:r w:rsidRPr="00DC470C">
        <w:lastRenderedPageBreak/>
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D755FF" w:rsidRDefault="00D755FF" w:rsidP="00AC7381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2037C5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2037C5" w:rsidRPr="004072D5" w:rsidRDefault="002037C5" w:rsidP="004072D5">
      <w:pPr>
        <w:pStyle w:val="p104"/>
        <w:spacing w:before="0" w:beforeAutospacing="0" w:after="0" w:afterAutospacing="0"/>
        <w:ind w:firstLine="709"/>
        <w:jc w:val="both"/>
        <w:rPr>
          <w:b/>
        </w:rPr>
      </w:pPr>
      <w:r w:rsidRPr="004072D5">
        <w:rPr>
          <w:b/>
        </w:rPr>
        <w:t>Тема 1. Теоретические основы региональной экономики</w:t>
      </w:r>
      <w:r w:rsidR="00641FD2">
        <w:rPr>
          <w:b/>
        </w:rPr>
        <w:t xml:space="preserve"> и управления</w:t>
      </w:r>
    </w:p>
    <w:p w:rsidR="002037C5" w:rsidRPr="004072D5" w:rsidRDefault="002037C5" w:rsidP="00E91A2A">
      <w:pPr>
        <w:pStyle w:val="p90"/>
        <w:spacing w:before="0" w:beforeAutospacing="0" w:after="0" w:afterAutospacing="0"/>
        <w:ind w:firstLine="709"/>
        <w:jc w:val="both"/>
      </w:pPr>
      <w:r w:rsidRPr="004072D5">
        <w:t>Региональная экономика в системе научных знаний о регионах. Предмет и объекты изучения региональной экономики</w:t>
      </w:r>
      <w:r w:rsidR="00641FD2">
        <w:t xml:space="preserve"> и управления</w:t>
      </w:r>
      <w:r w:rsidRPr="004072D5">
        <w:t>, ее цели, задачи и методы,межпредметные связи с другими научными дисциплинами. Взаимоотношение региональной экономики с макро- и микроэкономикой. Содержание и структура учебной дисциплины, ее место в профессиональной подготовке студентов.</w:t>
      </w:r>
    </w:p>
    <w:p w:rsidR="002037C5" w:rsidRPr="004072D5" w:rsidRDefault="002037C5" w:rsidP="004072D5">
      <w:pPr>
        <w:pStyle w:val="p106"/>
        <w:spacing w:before="0" w:beforeAutospacing="0" w:after="0" w:afterAutospacing="0"/>
        <w:ind w:firstLine="709"/>
        <w:jc w:val="both"/>
      </w:pPr>
      <w:r w:rsidRPr="004072D5">
        <w:t>Исторические этапы развития региональной науки. Теории и концепции размещения производства и пространственной организации рынка. Модели И.</w:t>
      </w:r>
    </w:p>
    <w:p w:rsidR="002037C5" w:rsidRPr="004072D5" w:rsidRDefault="002037C5" w:rsidP="004072D5">
      <w:pPr>
        <w:pStyle w:val="p107"/>
        <w:spacing w:before="0" w:beforeAutospacing="0" w:after="0" w:afterAutospacing="0"/>
        <w:ind w:firstLine="709"/>
        <w:jc w:val="both"/>
      </w:pPr>
      <w:proofErr w:type="spellStart"/>
      <w:r w:rsidRPr="004072D5">
        <w:t>Тюнена</w:t>
      </w:r>
      <w:proofErr w:type="spellEnd"/>
      <w:r w:rsidRPr="004072D5">
        <w:t xml:space="preserve">, А. Вебера, А. Леша, В. </w:t>
      </w:r>
      <w:proofErr w:type="spellStart"/>
      <w:r w:rsidRPr="004072D5">
        <w:t>Кристаллера</w:t>
      </w:r>
      <w:proofErr w:type="spellEnd"/>
      <w:r w:rsidRPr="004072D5">
        <w:t xml:space="preserve"> и др. Теория полюсов роста. Теория диффузии </w:t>
      </w:r>
      <w:proofErr w:type="spellStart"/>
      <w:r w:rsidRPr="004072D5">
        <w:t>инновацийидр.Формирование</w:t>
      </w:r>
      <w:proofErr w:type="spellEnd"/>
      <w:r w:rsidRPr="004072D5">
        <w:t xml:space="preserve"> отечественной школы региональных экономических исследований. Теории территориального (географического) разделения труда, экономического районирования, территориально-производственного комплекса. Труды К.И. Арсеньева, Н.П. Огарева, В.П. и др. Становление региональной экономики как научного направления в советский и современный периоды.</w:t>
      </w:r>
    </w:p>
    <w:p w:rsidR="002037C5" w:rsidRPr="004072D5" w:rsidRDefault="002037C5" w:rsidP="004072D5">
      <w:pPr>
        <w:pStyle w:val="p111"/>
        <w:spacing w:before="0" w:beforeAutospacing="0" w:after="0" w:afterAutospacing="0"/>
        <w:ind w:firstLine="709"/>
        <w:jc w:val="both"/>
      </w:pPr>
      <w:r w:rsidRPr="004072D5">
        <w:t>Закономерности, принципы, факторы размещения производства и территориальной организации хозяйства в рыночной экономике.</w:t>
      </w:r>
    </w:p>
    <w:p w:rsidR="004072D5" w:rsidRDefault="004072D5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</w:p>
    <w:p w:rsidR="00A4777D" w:rsidRPr="004072D5" w:rsidRDefault="00A4777D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  <w:r w:rsidRPr="004072D5">
        <w:rPr>
          <w:b/>
        </w:rPr>
        <w:t>Тема 2. Региональная система России и управление региональным развитием</w:t>
      </w:r>
    </w:p>
    <w:p w:rsidR="00A4777D" w:rsidRPr="004072D5" w:rsidRDefault="00A4777D" w:rsidP="004072D5">
      <w:pPr>
        <w:pStyle w:val="p127"/>
        <w:spacing w:before="0" w:beforeAutospacing="0" w:after="0" w:afterAutospacing="0"/>
        <w:ind w:firstLine="709"/>
        <w:jc w:val="both"/>
      </w:pPr>
      <w:r w:rsidRPr="004072D5">
        <w:t>Федеративное устройство и экономическое районирование России. Новые изменения в политико-административномделении страны. Федеральные округа.Современные проблемы экономического районирования и зонирования России.Межрегиональные ассоциации экономического взаимодействия.</w:t>
      </w:r>
    </w:p>
    <w:p w:rsidR="00A4777D" w:rsidRPr="004072D5" w:rsidRDefault="00A4777D" w:rsidP="004072D5">
      <w:pPr>
        <w:pStyle w:val="p128"/>
        <w:spacing w:before="0" w:beforeAutospacing="0" w:after="0" w:afterAutospacing="0"/>
        <w:ind w:firstLine="709"/>
        <w:jc w:val="both"/>
      </w:pPr>
      <w:r w:rsidRPr="004072D5">
        <w:t>Территориальные пропорции национальной экономики.Территориальные различия в условиях формирования регионов (региональных рынков) России.</w:t>
      </w:r>
    </w:p>
    <w:p w:rsidR="00A4777D" w:rsidRPr="004072D5" w:rsidRDefault="00A4777D" w:rsidP="004072D5">
      <w:pPr>
        <w:pStyle w:val="p123"/>
        <w:spacing w:before="0" w:beforeAutospacing="0" w:after="0" w:afterAutospacing="0"/>
        <w:ind w:firstLine="709"/>
        <w:jc w:val="both"/>
      </w:pPr>
      <w:r w:rsidRPr="004072D5">
        <w:t xml:space="preserve">Социально-экономическоенеравенство российских регионов. Проблемные </w:t>
      </w:r>
      <w:proofErr w:type="spellStart"/>
      <w:r w:rsidRPr="004072D5">
        <w:t>регионы.Регионы-донорыи</w:t>
      </w:r>
      <w:proofErr w:type="spellEnd"/>
      <w:r w:rsidRPr="004072D5">
        <w:t xml:space="preserve"> дотационные </w:t>
      </w:r>
      <w:proofErr w:type="spellStart"/>
      <w:r w:rsidRPr="004072D5">
        <w:t>регионы.Процессы</w:t>
      </w:r>
      <w:proofErr w:type="spellEnd"/>
      <w:r w:rsidRPr="004072D5">
        <w:t xml:space="preserve"> региональной интеграции и дезинтеграции.</w:t>
      </w:r>
    </w:p>
    <w:p w:rsidR="00A4777D" w:rsidRPr="004072D5" w:rsidRDefault="00A4777D" w:rsidP="004072D5">
      <w:pPr>
        <w:pStyle w:val="p129"/>
        <w:spacing w:before="0" w:beforeAutospacing="0" w:after="0" w:afterAutospacing="0"/>
        <w:ind w:firstLine="709"/>
        <w:jc w:val="both"/>
      </w:pPr>
      <w:r w:rsidRPr="004072D5">
        <w:t>Сущность и цели государственного регулирования территориального развития. Задачи и направления государственной региональной политики, ее</w:t>
      </w:r>
    </w:p>
    <w:p w:rsidR="00A4777D" w:rsidRPr="004072D5" w:rsidRDefault="00A4777D" w:rsidP="004072D5">
      <w:pPr>
        <w:pStyle w:val="p132"/>
        <w:spacing w:before="0" w:beforeAutospacing="0" w:after="0" w:afterAutospacing="0"/>
        <w:ind w:firstLine="709"/>
        <w:jc w:val="both"/>
      </w:pPr>
      <w:r w:rsidRPr="004072D5">
        <w:t>законодательная база. Понятие регион</w:t>
      </w:r>
      <w:proofErr w:type="gramStart"/>
      <w:r w:rsidRPr="004072D5">
        <w:t>а(</w:t>
      </w:r>
      <w:proofErr w:type="gramEnd"/>
      <w:r w:rsidRPr="004072D5">
        <w:t>регионального рынка) как объекта региональной политики. Средства и методы реализации региональной политики. Стратегия регионального развития. Территориальное планирование и прогнозирование</w:t>
      </w:r>
      <w:proofErr w:type="gramStart"/>
      <w:r w:rsidRPr="004072D5">
        <w:t>.Э</w:t>
      </w:r>
      <w:proofErr w:type="gramEnd"/>
      <w:r w:rsidRPr="004072D5">
        <w:t>кономический механизм региональной политики(бюджетно-налоговаясистема и региональная финансовая политика, ценовая и тарифная политика, инвестиционная политика, другие экономические регуляторы). Целевое программирование как инструмент развития регионов.</w:t>
      </w:r>
    </w:p>
    <w:p w:rsidR="00A4777D" w:rsidRPr="004072D5" w:rsidRDefault="00A4777D" w:rsidP="004072D5">
      <w:pPr>
        <w:pStyle w:val="p133"/>
        <w:spacing w:before="0" w:beforeAutospacing="0" w:after="0" w:afterAutospacing="0"/>
        <w:ind w:firstLine="709"/>
        <w:jc w:val="both"/>
      </w:pPr>
      <w:r w:rsidRPr="004072D5">
        <w:t>Федеральные программы региональногоразвития. Региональные отраслевые и комплексные программы. Меры антикризисного управления региональным развитием. Зарубежный опыт региональной политики. Особые экономические зоны как инструмент региональной политики.</w:t>
      </w:r>
    </w:p>
    <w:p w:rsidR="00E91A2A" w:rsidRDefault="00E91A2A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</w:p>
    <w:p w:rsidR="00A4777D" w:rsidRPr="004072D5" w:rsidRDefault="00A4777D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  <w:r w:rsidRPr="004072D5">
        <w:rPr>
          <w:b/>
        </w:rPr>
        <w:t>Тема 3. Ресурсы и факторы регионального развития</w:t>
      </w:r>
    </w:p>
    <w:p w:rsidR="00A4777D" w:rsidRPr="004072D5" w:rsidRDefault="00A4777D" w:rsidP="004072D5">
      <w:pPr>
        <w:pStyle w:val="p136"/>
        <w:spacing w:before="0" w:beforeAutospacing="0" w:after="0" w:afterAutospacing="0"/>
        <w:ind w:firstLine="709"/>
        <w:jc w:val="both"/>
      </w:pPr>
      <w:r w:rsidRPr="004072D5">
        <w:lastRenderedPageBreak/>
        <w:t>Понятие о социально-экономическомпотенциале страны. Место России среди стран мира по запасам природных ресурсов, демографическому потенциалу, основным показателямсоциально-экономическогоразвития вдинамике.</w:t>
      </w:r>
    </w:p>
    <w:p w:rsidR="00A4777D" w:rsidRPr="004072D5" w:rsidRDefault="00A4777D" w:rsidP="004072D5">
      <w:pPr>
        <w:pStyle w:val="p137"/>
        <w:spacing w:before="0" w:beforeAutospacing="0" w:after="0" w:afterAutospacing="0"/>
        <w:ind w:firstLine="709"/>
        <w:jc w:val="both"/>
      </w:pPr>
      <w:r w:rsidRPr="004072D5">
        <w:t>Территориальные ресурсы России. Экономико-географическоеи геополитическое положение России и ее регионов, оценка их влияния на территориальную организацию хозяйства и региональное развитие. Природно-ресурсный потенциал, его экономическая оценка и особенности размещения.</w:t>
      </w:r>
    </w:p>
    <w:p w:rsidR="00A4777D" w:rsidRPr="004072D5" w:rsidRDefault="00A4777D" w:rsidP="004072D5">
      <w:pPr>
        <w:pStyle w:val="p117"/>
        <w:spacing w:before="0" w:beforeAutospacing="0" w:after="0" w:afterAutospacing="0"/>
        <w:ind w:firstLine="709"/>
        <w:jc w:val="both"/>
      </w:pPr>
      <w:r w:rsidRPr="004072D5">
        <w:t>Характеристика отдельных видов природных ресурсов: земельных, минеральных,</w:t>
      </w:r>
    </w:p>
    <w:p w:rsidR="00A4777D" w:rsidRPr="004072D5" w:rsidRDefault="00A4777D" w:rsidP="004072D5">
      <w:pPr>
        <w:pStyle w:val="p138"/>
        <w:spacing w:before="0" w:beforeAutospacing="0" w:after="0" w:afterAutospacing="0"/>
        <w:ind w:firstLine="709"/>
        <w:jc w:val="both"/>
      </w:pPr>
      <w:r w:rsidRPr="004072D5">
        <w:t>водных, биологических, рекреационных. Территориальные сочетания природных ресурсов. Влияние природных условий и ресурсов на развитие регионального хозяйства.</w:t>
      </w:r>
    </w:p>
    <w:p w:rsidR="00A4777D" w:rsidRPr="004072D5" w:rsidRDefault="00A4777D" w:rsidP="00E91A2A">
      <w:pPr>
        <w:pStyle w:val="p139"/>
        <w:spacing w:before="0" w:beforeAutospacing="0" w:after="0" w:afterAutospacing="0"/>
        <w:ind w:firstLine="709"/>
        <w:jc w:val="both"/>
      </w:pPr>
      <w:r w:rsidRPr="004072D5">
        <w:t>Население как один из ключевых факторов территориальной организации хозяйства и регионального развития. Современная демографическая ситуация в России и ее регионах, тенденции и прогнозы ее изменения. Порайонныеразличия в половозрастной, социальной, этнической, конфессиональной(религиозной) структурах населения. Современные внутри- и межрегиональные миграционные процессы. Региональные проблемы трудовой иммиграции.</w:t>
      </w:r>
    </w:p>
    <w:p w:rsidR="00A4777D" w:rsidRPr="004072D5" w:rsidRDefault="00A4777D" w:rsidP="00E91A2A">
      <w:pPr>
        <w:pStyle w:val="p130"/>
        <w:spacing w:before="0" w:beforeAutospacing="0" w:after="0" w:afterAutospacing="0"/>
        <w:ind w:firstLine="709"/>
        <w:jc w:val="both"/>
      </w:pPr>
      <w:r w:rsidRPr="004072D5">
        <w:t>Процессы урбанизации и их влияние на развитие регионов страны.Региональные системы расселения. Крупнейшие города и городские агломерации. Функции городов. Значение малых и средних городов в развитии регионов. Экономически активное население. Региональные проблемы занятости населения и безработицы. Региональные рынки рабочей силы.</w:t>
      </w:r>
    </w:p>
    <w:p w:rsidR="004072D5" w:rsidRDefault="004072D5" w:rsidP="004072D5">
      <w:pPr>
        <w:pStyle w:val="p119"/>
        <w:spacing w:before="0" w:beforeAutospacing="0" w:after="0" w:afterAutospacing="0"/>
        <w:ind w:firstLine="709"/>
        <w:jc w:val="both"/>
      </w:pPr>
    </w:p>
    <w:p w:rsidR="00A4777D" w:rsidRPr="004072D5" w:rsidRDefault="00A4777D" w:rsidP="004072D5">
      <w:pPr>
        <w:pStyle w:val="p119"/>
        <w:spacing w:before="0" w:beforeAutospacing="0" w:after="0" w:afterAutospacing="0"/>
        <w:ind w:firstLine="709"/>
        <w:jc w:val="both"/>
        <w:rPr>
          <w:b/>
        </w:rPr>
      </w:pPr>
      <w:r w:rsidRPr="004072D5">
        <w:t>Т</w:t>
      </w:r>
      <w:r w:rsidRPr="004072D5">
        <w:rPr>
          <w:b/>
        </w:rPr>
        <w:t>ема 4. Отраслевая структура экономики и ключевые рынки товарови услуг</w:t>
      </w:r>
    </w:p>
    <w:p w:rsidR="00A4777D" w:rsidRPr="004072D5" w:rsidRDefault="00A4777D" w:rsidP="004072D5">
      <w:pPr>
        <w:pStyle w:val="p119"/>
        <w:spacing w:before="0" w:beforeAutospacing="0" w:after="0" w:afterAutospacing="0"/>
        <w:ind w:firstLine="709"/>
        <w:jc w:val="both"/>
      </w:pPr>
      <w:r w:rsidRPr="004072D5">
        <w:t>Хозяйственный комплекс страны, его отраслевая структура.</w:t>
      </w:r>
    </w:p>
    <w:p w:rsidR="00A4777D" w:rsidRPr="004072D5" w:rsidRDefault="00A4777D" w:rsidP="004072D5">
      <w:pPr>
        <w:pStyle w:val="p141"/>
        <w:spacing w:before="0" w:beforeAutospacing="0" w:after="0" w:afterAutospacing="0"/>
        <w:ind w:firstLine="709"/>
        <w:jc w:val="both"/>
      </w:pPr>
      <w:r w:rsidRPr="004072D5">
        <w:t>Межотраслевые комплексы. Виды экономической деятельности. Изменение пропорций в отраслевой структуре хозяйства. Рыночные реформы в экономике.</w:t>
      </w:r>
    </w:p>
    <w:p w:rsidR="00A4777D" w:rsidRPr="004072D5" w:rsidRDefault="00A4777D" w:rsidP="00E91A2A">
      <w:pPr>
        <w:pStyle w:val="p146"/>
        <w:spacing w:before="0" w:beforeAutospacing="0" w:after="0" w:afterAutospacing="0"/>
        <w:ind w:firstLine="709"/>
        <w:jc w:val="both"/>
      </w:pPr>
      <w:r w:rsidRPr="004072D5">
        <w:t>Основные формы организации производства: концентрация,комбинирование, специализация, кооперирование. Актуальные проблемы совершенствования форм организации производства и межотраслевых связей в новых экономических условиях (разукрупнение, демонополизация производства и др.).</w:t>
      </w:r>
    </w:p>
    <w:p w:rsidR="00A4777D" w:rsidRPr="004072D5" w:rsidRDefault="00A4777D" w:rsidP="00E91A2A">
      <w:pPr>
        <w:pStyle w:val="p147"/>
        <w:spacing w:before="0" w:beforeAutospacing="0" w:after="0" w:afterAutospacing="0"/>
        <w:ind w:firstLine="709"/>
        <w:jc w:val="both"/>
      </w:pPr>
      <w:r w:rsidRPr="004072D5">
        <w:t>Современные тенденции и структурные изменения в развитии и размещении отраслей экономики. Образование и деятельность вертикально-интегрированных компаний, холдингов, финансово-промышленныхгрупп(ФПГ), организаций с участием иностранного капитала. Конверсия предприятий оборонно-промышленногокомплекса. Опережающее развитиенаучно-техническихкомплексов, обеспечивающих внедрение передовых технологий и инноваций. Создание агрофирм и фермерских хозяйств в АПК.</w:t>
      </w:r>
    </w:p>
    <w:p w:rsidR="00A4777D" w:rsidRPr="004072D5" w:rsidRDefault="00A4777D" w:rsidP="00E91A2A">
      <w:pPr>
        <w:pStyle w:val="p148"/>
        <w:spacing w:before="0" w:beforeAutospacing="0" w:after="0" w:afterAutospacing="0"/>
        <w:ind w:firstLine="709"/>
        <w:jc w:val="both"/>
      </w:pPr>
      <w:r w:rsidRPr="004072D5">
        <w:t>Ведущие межотраслевые комплексы: топливно-энергетически</w:t>
      </w:r>
      <w:proofErr w:type="gramStart"/>
      <w:r w:rsidRPr="004072D5">
        <w:t>й(</w:t>
      </w:r>
      <w:proofErr w:type="gramEnd"/>
      <w:r w:rsidRPr="004072D5">
        <w:t>ТЭК),металлургический, машиностроительный, химико-лесной,агропромышленный</w:t>
      </w:r>
    </w:p>
    <w:p w:rsidR="00A4777D" w:rsidRPr="004072D5" w:rsidRDefault="00A4777D" w:rsidP="00F932D4">
      <w:pPr>
        <w:pStyle w:val="p149"/>
        <w:spacing w:before="0" w:beforeAutospacing="0" w:after="0" w:afterAutospacing="0"/>
        <w:ind w:firstLine="709"/>
        <w:jc w:val="both"/>
      </w:pPr>
      <w:r w:rsidRPr="004072D5">
        <w:t>(АПК), социальный, строительный, транспортный; их значение в экономике и актуальные проблемы развития. Главные топливно-энергетические,металлургические, машиностроительные, химические, лесопромышленные,сельскохозяйственные базы страны.</w:t>
      </w:r>
    </w:p>
    <w:p w:rsidR="004072D5" w:rsidRDefault="004072D5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</w:p>
    <w:p w:rsidR="00A4777D" w:rsidRDefault="00A4777D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  <w:r w:rsidRPr="004072D5">
        <w:rPr>
          <w:b/>
        </w:rPr>
        <w:t>Тема 5. Экономика федеральных округов России</w:t>
      </w:r>
    </w:p>
    <w:p w:rsidR="00F932D4" w:rsidRPr="004072D5" w:rsidRDefault="00F932D4" w:rsidP="004072D5">
      <w:pPr>
        <w:pStyle w:val="p126"/>
        <w:spacing w:before="0" w:beforeAutospacing="0" w:after="0" w:afterAutospacing="0"/>
        <w:ind w:firstLine="709"/>
        <w:jc w:val="both"/>
        <w:rPr>
          <w:b/>
        </w:rPr>
      </w:pPr>
    </w:p>
    <w:p w:rsidR="00F932D4" w:rsidRDefault="00A4777D" w:rsidP="00F932D4">
      <w:pPr>
        <w:pStyle w:val="p119"/>
        <w:spacing w:before="0" w:beforeAutospacing="0" w:after="0" w:afterAutospacing="0"/>
        <w:ind w:firstLine="709"/>
        <w:jc w:val="both"/>
      </w:pPr>
      <w:r w:rsidRPr="004072D5">
        <w:t xml:space="preserve">Комплексная характеристика состояния и проблем социально-экономического развития федеральных округов России: Северо-Западного,Центрального, Приволжского, Южного, Северо-Кавказского,Крымского,Уральского, Сибирского, Дальневосточного.Политико-административныйсостав. Место и роль федеральных округов в экономике страны, своеобразие ихэкономико-географическогоположения,исторические предпосылки развития хозяйства, ресурсный, в </w:t>
      </w:r>
      <w:r w:rsidRPr="004072D5">
        <w:lastRenderedPageBreak/>
        <w:t xml:space="preserve">том числе рекреационный потенциал и территориально-хозяйственныйкомплекс, отрасли рыночной специализации. </w:t>
      </w:r>
    </w:p>
    <w:p w:rsidR="00A4777D" w:rsidRPr="004072D5" w:rsidRDefault="00A4777D" w:rsidP="00F932D4">
      <w:pPr>
        <w:pStyle w:val="p119"/>
        <w:spacing w:before="0" w:beforeAutospacing="0" w:after="0" w:afterAutospacing="0"/>
        <w:ind w:firstLine="709"/>
        <w:jc w:val="both"/>
      </w:pPr>
      <w:r w:rsidRPr="004072D5">
        <w:t>Особенности размещения и проблемы развития промышленности, сельского хозяйства, транспорта, социальной, в том числетуристско-рекреационнойсферы. Региональные финансы и инвестиционная деятельность, возможности развития предпринимательства.</w:t>
      </w:r>
    </w:p>
    <w:p w:rsidR="00A4777D" w:rsidRPr="004072D5" w:rsidRDefault="00A4777D" w:rsidP="00F932D4">
      <w:pPr>
        <w:pStyle w:val="p154"/>
        <w:spacing w:before="0" w:beforeAutospacing="0" w:after="0" w:afterAutospacing="0"/>
        <w:ind w:firstLine="709"/>
        <w:jc w:val="both"/>
      </w:pPr>
      <w:proofErr w:type="spellStart"/>
      <w:r w:rsidRPr="004072D5">
        <w:t>Внутрирегиональные</w:t>
      </w:r>
      <w:proofErr w:type="spellEnd"/>
      <w:r w:rsidRPr="004072D5">
        <w:t xml:space="preserve"> различия в развитии хозяйства (экономические подрайоны, ТПК, промышленные узлы, кластеры, особые экономические зоны). Рыночная среда и рыночные отношения. Межрегиональные рыночные связи. Масштабы и направления структурной перестройки (реструктуризация)экономики регионов, перспективы (стратегии) их социально-экономическогоразвития. Региональныеэколого-экономическиепроблемы. Крупные межрегиональные проблемы и их решение на базе федеральных целевых программ. Внешнеэкономическаядеятельность.</w:t>
      </w:r>
    </w:p>
    <w:p w:rsidR="004072D5" w:rsidRDefault="004072D5" w:rsidP="004072D5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</w:p>
    <w:p w:rsidR="00A4777D" w:rsidRPr="00A4777D" w:rsidRDefault="00A4777D" w:rsidP="004072D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77D">
        <w:rPr>
          <w:b/>
          <w:bCs/>
          <w:sz w:val="24"/>
          <w:szCs w:val="24"/>
        </w:rPr>
        <w:t>Тема 6. Государственное регулирование регионального развития в России</w:t>
      </w:r>
    </w:p>
    <w:p w:rsidR="00A4777D" w:rsidRPr="00A4777D" w:rsidRDefault="00A4777D" w:rsidP="004072D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77D">
        <w:rPr>
          <w:sz w:val="24"/>
          <w:szCs w:val="24"/>
        </w:rPr>
        <w:t xml:space="preserve">Сущность, приоритеты и инструменты государственного регулирования территориального развития в современных условиях. </w:t>
      </w:r>
    </w:p>
    <w:p w:rsidR="00A4777D" w:rsidRPr="00A4777D" w:rsidRDefault="00A4777D" w:rsidP="004072D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77D">
        <w:rPr>
          <w:sz w:val="24"/>
          <w:szCs w:val="24"/>
        </w:rPr>
        <w:t>Нормативно-правовые основы государственного регулирования регионального развития. Финансовые механизмы государственного регулирования территориального развития. Трансферты. Новая модель межбюджетных отношений. Налоговая политика. Неналоговые финансовые источники регионального развития.</w:t>
      </w:r>
    </w:p>
    <w:p w:rsidR="00A4777D" w:rsidRPr="00A4777D" w:rsidRDefault="00A4777D" w:rsidP="004072D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77D">
        <w:rPr>
          <w:sz w:val="24"/>
          <w:szCs w:val="24"/>
        </w:rPr>
        <w:t xml:space="preserve">Инвестиционная политика. Структурная политика. Ценовая и тарифная политика. Социальная политика. Средства реализации региональной экономической политики. </w:t>
      </w:r>
    </w:p>
    <w:p w:rsidR="00A4777D" w:rsidRPr="004072D5" w:rsidRDefault="00A4777D" w:rsidP="004072D5">
      <w:pPr>
        <w:pStyle w:val="p151"/>
        <w:spacing w:before="0" w:beforeAutospacing="0" w:after="0" w:afterAutospacing="0"/>
        <w:ind w:firstLine="709"/>
        <w:jc w:val="both"/>
      </w:pPr>
    </w:p>
    <w:p w:rsidR="00A4777D" w:rsidRPr="004072D5" w:rsidRDefault="00A4777D" w:rsidP="004072D5">
      <w:pPr>
        <w:ind w:firstLine="709"/>
        <w:jc w:val="both"/>
        <w:rPr>
          <w:sz w:val="24"/>
          <w:szCs w:val="24"/>
        </w:rPr>
      </w:pPr>
      <w:r w:rsidRPr="004072D5">
        <w:rPr>
          <w:b/>
          <w:bCs/>
          <w:sz w:val="24"/>
          <w:szCs w:val="24"/>
        </w:rPr>
        <w:t>Тема 7. Интеграционные механизмы ускорения регионального развития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 xml:space="preserve">Государственно-частное партнерство при реализации инфраструктурных проектов регионального развития. Территории </w:t>
      </w:r>
      <w:hyperlink r:id="rId8" w:history="1">
        <w:r w:rsidRPr="004072D5">
          <w:rPr>
            <w:rStyle w:val="a7"/>
            <w:color w:val="auto"/>
            <w:u w:val="none"/>
          </w:rPr>
          <w:t>с особым экономическим статусом</w:t>
        </w:r>
      </w:hyperlink>
      <w:r w:rsidRPr="004072D5">
        <w:t>. Свободные экономические зоны.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 xml:space="preserve">Организационные формы сфокусированного развития инновационной деятельности в </w:t>
      </w:r>
      <w:hyperlink r:id="rId9" w:history="1">
        <w:r w:rsidRPr="004072D5">
          <w:rPr>
            <w:rStyle w:val="a7"/>
            <w:color w:val="auto"/>
            <w:u w:val="none"/>
          </w:rPr>
          <w:t>регионах</w:t>
        </w:r>
      </w:hyperlink>
      <w:r w:rsidRPr="004072D5">
        <w:t xml:space="preserve">. </w:t>
      </w:r>
    </w:p>
    <w:p w:rsidR="00A4777D" w:rsidRPr="004072D5" w:rsidRDefault="00A4777D" w:rsidP="004072D5">
      <w:pPr>
        <w:pStyle w:val="a9"/>
        <w:ind w:firstLine="709"/>
        <w:jc w:val="both"/>
      </w:pPr>
    </w:p>
    <w:p w:rsidR="00A4777D" w:rsidRPr="004072D5" w:rsidRDefault="00A4777D" w:rsidP="004072D5">
      <w:pPr>
        <w:pStyle w:val="a9"/>
        <w:ind w:firstLine="709"/>
        <w:jc w:val="both"/>
      </w:pPr>
      <w:r w:rsidRPr="004072D5">
        <w:rPr>
          <w:b/>
          <w:bCs/>
        </w:rPr>
        <w:t>Тема 8. Мировой опыт государственного регулирования регионального развития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 xml:space="preserve">Методика выделения проблемных регионов в мире: показатели и критерии выделения, выбор сетки регионов для целей регулирования регионального развития, типология регионов, необходимая для выбора инструментов региональной экономической политики; выделение полюсов роста; определение доли поддерживаемых регионов. 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 xml:space="preserve">Сущность и инструменты государственного регулирования регионального развития в </w:t>
      </w:r>
      <w:hyperlink r:id="rId10" w:history="1">
        <w:r w:rsidRPr="004072D5">
          <w:rPr>
            <w:rStyle w:val="a7"/>
            <w:color w:val="auto"/>
            <w:u w:val="none"/>
          </w:rPr>
          <w:t>странах рыночной экономики</w:t>
        </w:r>
      </w:hyperlink>
      <w:r w:rsidRPr="004072D5">
        <w:t xml:space="preserve">. 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>Методы и формы региональной политики.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 xml:space="preserve">Институты регулирования регионального развития. Правовые основы регулирования регионального развития. Бюджетная политика, применяемая в </w:t>
      </w:r>
      <w:hyperlink r:id="rId11" w:history="1">
        <w:r w:rsidRPr="004072D5">
          <w:rPr>
            <w:rStyle w:val="a7"/>
            <w:color w:val="auto"/>
            <w:u w:val="none"/>
          </w:rPr>
          <w:t>различных странах мира</w:t>
        </w:r>
      </w:hyperlink>
      <w:r w:rsidRPr="004072D5">
        <w:t xml:space="preserve">. </w:t>
      </w:r>
    </w:p>
    <w:p w:rsidR="00A4777D" w:rsidRPr="004072D5" w:rsidRDefault="00A4777D" w:rsidP="004072D5">
      <w:pPr>
        <w:pStyle w:val="a9"/>
        <w:ind w:firstLine="709"/>
        <w:jc w:val="both"/>
      </w:pPr>
      <w:r w:rsidRPr="004072D5">
        <w:t xml:space="preserve">Региональная политика в Европе. Региональная политика в развитых европейских странах. Новая региональная политика Европейского Союза. Региональная политика и региональное программирование в США. </w:t>
      </w:r>
    </w:p>
    <w:p w:rsidR="00570C40" w:rsidRDefault="00570C40" w:rsidP="00A21A7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100B97" w:rsidRDefault="003A57B5" w:rsidP="00EA79A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0B97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4072D5">
        <w:rPr>
          <w:rFonts w:ascii="Times New Roman" w:hAnsi="Times New Roman"/>
          <w:sz w:val="24"/>
          <w:szCs w:val="24"/>
        </w:rPr>
        <w:t>Реги</w:t>
      </w:r>
      <w:r w:rsidR="00757796" w:rsidRPr="00100B97">
        <w:rPr>
          <w:rFonts w:ascii="Times New Roman" w:hAnsi="Times New Roman"/>
          <w:sz w:val="24"/>
          <w:szCs w:val="24"/>
        </w:rPr>
        <w:t>ональная экономика</w:t>
      </w:r>
      <w:r w:rsidR="00992BA7">
        <w:rPr>
          <w:rFonts w:ascii="Times New Roman" w:hAnsi="Times New Roman"/>
          <w:sz w:val="24"/>
          <w:szCs w:val="24"/>
        </w:rPr>
        <w:t xml:space="preserve"> и управление</w:t>
      </w:r>
      <w:r w:rsidRPr="00100B97">
        <w:rPr>
          <w:rFonts w:ascii="Times New Roman" w:hAnsi="Times New Roman"/>
          <w:sz w:val="24"/>
          <w:szCs w:val="24"/>
        </w:rPr>
        <w:t>»/</w:t>
      </w:r>
      <w:r w:rsidR="001C3589" w:rsidRPr="00100B97">
        <w:rPr>
          <w:rFonts w:ascii="Times New Roman" w:hAnsi="Times New Roman"/>
          <w:sz w:val="24"/>
          <w:szCs w:val="24"/>
        </w:rPr>
        <w:t>О.В. Сергиенко</w:t>
      </w:r>
      <w:r w:rsidRPr="00100B97">
        <w:rPr>
          <w:rFonts w:ascii="Times New Roman" w:hAnsi="Times New Roman"/>
          <w:sz w:val="24"/>
          <w:szCs w:val="24"/>
        </w:rPr>
        <w:t xml:space="preserve">. </w:t>
      </w:r>
      <w:r w:rsidR="00920199" w:rsidRPr="00100B97">
        <w:rPr>
          <w:rFonts w:ascii="Times New Roman" w:hAnsi="Times New Roman"/>
          <w:sz w:val="24"/>
          <w:szCs w:val="24"/>
        </w:rPr>
        <w:t xml:space="preserve">– Омск: </w:t>
      </w:r>
      <w:r w:rsidRPr="00100B97">
        <w:rPr>
          <w:rFonts w:ascii="Times New Roman" w:hAnsi="Times New Roman"/>
          <w:sz w:val="24"/>
          <w:szCs w:val="24"/>
        </w:rPr>
        <w:t>Изд-во Омской гуманитарной академии, 201</w:t>
      </w:r>
      <w:r w:rsidR="00061725">
        <w:rPr>
          <w:rFonts w:ascii="Times New Roman" w:hAnsi="Times New Roman"/>
          <w:sz w:val="24"/>
          <w:szCs w:val="24"/>
        </w:rPr>
        <w:t>9</w:t>
      </w:r>
      <w:r w:rsidR="00920199" w:rsidRPr="00100B97">
        <w:rPr>
          <w:rFonts w:ascii="Times New Roman" w:hAnsi="Times New Roman"/>
          <w:sz w:val="24"/>
          <w:szCs w:val="24"/>
        </w:rPr>
        <w:t xml:space="preserve">. </w:t>
      </w:r>
    </w:p>
    <w:p w:rsidR="008A5F35" w:rsidRPr="004971EC" w:rsidRDefault="008A5F35" w:rsidP="00EA79AE">
      <w:pPr>
        <w:pStyle w:val="a4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971EC">
        <w:rPr>
          <w:rFonts w:ascii="Times New Roman" w:hAnsi="Times New Roman"/>
          <w:sz w:val="24"/>
          <w:szCs w:val="24"/>
        </w:rPr>
        <w:lastRenderedPageBreak/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971EC">
        <w:rPr>
          <w:rFonts w:ascii="Times New Roman" w:hAnsi="Times New Roman"/>
          <w:sz w:val="24"/>
          <w:szCs w:val="24"/>
        </w:rPr>
        <w:t>ОмГА</w:t>
      </w:r>
      <w:proofErr w:type="spellEnd"/>
      <w:r w:rsidRPr="004971E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A5F35" w:rsidRPr="004971EC" w:rsidRDefault="008A5F35" w:rsidP="00EA79AE">
      <w:pPr>
        <w:pStyle w:val="a4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971E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971EC">
        <w:rPr>
          <w:rFonts w:ascii="Times New Roman" w:hAnsi="Times New Roman"/>
          <w:sz w:val="24"/>
          <w:szCs w:val="24"/>
        </w:rPr>
        <w:t>ОмГА</w:t>
      </w:r>
      <w:proofErr w:type="spellEnd"/>
      <w:r w:rsidRPr="004971EC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8A5F35" w:rsidRPr="004971EC" w:rsidRDefault="008A5F35" w:rsidP="00EA79AE">
      <w:pPr>
        <w:pStyle w:val="a4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971EC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971EC">
        <w:rPr>
          <w:rFonts w:ascii="Times New Roman" w:hAnsi="Times New Roman"/>
          <w:sz w:val="24"/>
          <w:szCs w:val="24"/>
        </w:rPr>
        <w:t>ОмГА</w:t>
      </w:r>
      <w:proofErr w:type="spellEnd"/>
      <w:r w:rsidRPr="004971E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793E1B" w:rsidRDefault="00FD6763" w:rsidP="00EA79AE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AC7381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4E1BBF" w:rsidRPr="005374E0" w:rsidRDefault="004E1BBF" w:rsidP="004E1BBF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5374E0">
        <w:rPr>
          <w:b/>
          <w:bCs/>
          <w:i/>
          <w:sz w:val="24"/>
          <w:szCs w:val="24"/>
        </w:rPr>
        <w:t>Основная:</w:t>
      </w:r>
    </w:p>
    <w:p w:rsidR="004E1BBF" w:rsidRPr="000645D1" w:rsidRDefault="004E1BBF" w:rsidP="00972642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0645D1">
        <w:rPr>
          <w:i/>
          <w:iCs/>
          <w:sz w:val="24"/>
          <w:szCs w:val="24"/>
        </w:rPr>
        <w:t xml:space="preserve">Угрюмова, А. А. </w:t>
      </w:r>
      <w:r w:rsidRPr="000645D1">
        <w:rPr>
          <w:sz w:val="24"/>
          <w:szCs w:val="24"/>
        </w:rPr>
        <w:t>Региональная экономика и управление</w:t>
      </w:r>
      <w:proofErr w:type="gramStart"/>
      <w:r w:rsidRPr="000645D1">
        <w:rPr>
          <w:sz w:val="24"/>
          <w:szCs w:val="24"/>
        </w:rPr>
        <w:t xml:space="preserve"> :</w:t>
      </w:r>
      <w:proofErr w:type="gramEnd"/>
      <w:r w:rsidRPr="000645D1">
        <w:rPr>
          <w:sz w:val="24"/>
          <w:szCs w:val="24"/>
        </w:rPr>
        <w:t xml:space="preserve"> учебник и практикум для бакалавриата и магистратуры / А. А. Угрюмова, Е. В. Ерохина, М. В. Савельева. — Москва</w:t>
      </w:r>
      <w:proofErr w:type="gramStart"/>
      <w:r w:rsidRPr="000645D1">
        <w:rPr>
          <w:sz w:val="24"/>
          <w:szCs w:val="24"/>
        </w:rPr>
        <w:t xml:space="preserve"> :</w:t>
      </w:r>
      <w:proofErr w:type="gramEnd"/>
      <w:r w:rsidRPr="000645D1">
        <w:rPr>
          <w:sz w:val="24"/>
          <w:szCs w:val="24"/>
        </w:rPr>
        <w:t xml:space="preserve"> Издательство </w:t>
      </w:r>
      <w:proofErr w:type="spellStart"/>
      <w:r w:rsidRPr="000645D1">
        <w:rPr>
          <w:sz w:val="24"/>
          <w:szCs w:val="24"/>
        </w:rPr>
        <w:t>Юрайт</w:t>
      </w:r>
      <w:proofErr w:type="spellEnd"/>
      <w:r w:rsidRPr="000645D1">
        <w:rPr>
          <w:sz w:val="24"/>
          <w:szCs w:val="24"/>
        </w:rPr>
        <w:t>, 2017.</w:t>
      </w:r>
      <w:r w:rsidR="00061725">
        <w:rPr>
          <w:sz w:val="24"/>
          <w:szCs w:val="24"/>
        </w:rPr>
        <w:t xml:space="preserve"> — 445 </w:t>
      </w:r>
      <w:proofErr w:type="gramStart"/>
      <w:r w:rsidR="00061725">
        <w:rPr>
          <w:sz w:val="24"/>
          <w:szCs w:val="24"/>
        </w:rPr>
        <w:t>с</w:t>
      </w:r>
      <w:proofErr w:type="gramEnd"/>
      <w:r w:rsidR="00061725">
        <w:rPr>
          <w:sz w:val="24"/>
          <w:szCs w:val="24"/>
        </w:rPr>
        <w:t>. — (Бакалавр и магистр</w:t>
      </w:r>
      <w:r w:rsidRPr="000645D1">
        <w:rPr>
          <w:sz w:val="24"/>
          <w:szCs w:val="24"/>
        </w:rPr>
        <w:t>). — ISBN 978-5-534-01371-9. — Текст</w:t>
      </w:r>
      <w:proofErr w:type="gramStart"/>
      <w:r w:rsidRPr="000645D1">
        <w:rPr>
          <w:sz w:val="24"/>
          <w:szCs w:val="24"/>
        </w:rPr>
        <w:t xml:space="preserve"> :</w:t>
      </w:r>
      <w:proofErr w:type="gramEnd"/>
      <w:r w:rsidRPr="000645D1">
        <w:rPr>
          <w:sz w:val="24"/>
          <w:szCs w:val="24"/>
        </w:rPr>
        <w:t xml:space="preserve"> электронный // ЭБС </w:t>
      </w:r>
      <w:proofErr w:type="spellStart"/>
      <w:r w:rsidRPr="000645D1">
        <w:rPr>
          <w:sz w:val="24"/>
          <w:szCs w:val="24"/>
        </w:rPr>
        <w:t>Юрайт</w:t>
      </w:r>
      <w:proofErr w:type="spellEnd"/>
      <w:r w:rsidRPr="000645D1">
        <w:rPr>
          <w:sz w:val="24"/>
          <w:szCs w:val="24"/>
        </w:rPr>
        <w:t xml:space="preserve"> [сайт]. — URL: </w:t>
      </w:r>
      <w:hyperlink r:id="rId12" w:tgtFrame="_blank" w:history="1">
        <w:r w:rsidRPr="000645D1">
          <w:rPr>
            <w:rStyle w:val="a7"/>
            <w:sz w:val="24"/>
            <w:szCs w:val="24"/>
          </w:rPr>
          <w:t>https://biblio-online.ru/bcode/399801</w:t>
        </w:r>
      </w:hyperlink>
    </w:p>
    <w:p w:rsidR="004E1BBF" w:rsidRPr="000645D1" w:rsidRDefault="004E1BBF" w:rsidP="00972642">
      <w:pPr>
        <w:numPr>
          <w:ilvl w:val="0"/>
          <w:numId w:val="25"/>
        </w:numPr>
        <w:ind w:left="0" w:firstLine="851"/>
        <w:jc w:val="both"/>
        <w:rPr>
          <w:sz w:val="24"/>
          <w:szCs w:val="24"/>
        </w:rPr>
      </w:pPr>
      <w:r w:rsidRPr="000645D1">
        <w:rPr>
          <w:sz w:val="24"/>
          <w:szCs w:val="24"/>
        </w:rPr>
        <w:t>Региональная экономика</w:t>
      </w:r>
      <w:proofErr w:type="gramStart"/>
      <w:r w:rsidRPr="000645D1">
        <w:rPr>
          <w:sz w:val="24"/>
          <w:szCs w:val="24"/>
        </w:rPr>
        <w:t xml:space="preserve"> :</w:t>
      </w:r>
      <w:proofErr w:type="gramEnd"/>
      <w:r w:rsidRPr="000645D1">
        <w:rPr>
          <w:sz w:val="24"/>
          <w:szCs w:val="24"/>
        </w:rPr>
        <w:t xml:space="preserve"> учебник для академического бакалавриата / Е. Л. Плисецкий [и др.] ; под редакцией Е. Л. Плисецкого, В. Г. Глушковой. — 2-е изд., </w:t>
      </w:r>
      <w:proofErr w:type="spellStart"/>
      <w:r w:rsidRPr="000645D1">
        <w:rPr>
          <w:sz w:val="24"/>
          <w:szCs w:val="24"/>
        </w:rPr>
        <w:t>перераб</w:t>
      </w:r>
      <w:proofErr w:type="spellEnd"/>
      <w:r w:rsidRPr="000645D1">
        <w:rPr>
          <w:sz w:val="24"/>
          <w:szCs w:val="24"/>
        </w:rPr>
        <w:t xml:space="preserve">. и доп. — Москва : Издательство </w:t>
      </w:r>
      <w:proofErr w:type="spellStart"/>
      <w:r w:rsidRPr="000645D1">
        <w:rPr>
          <w:sz w:val="24"/>
          <w:szCs w:val="24"/>
        </w:rPr>
        <w:t>Юрайт</w:t>
      </w:r>
      <w:proofErr w:type="spellEnd"/>
      <w:r w:rsidRPr="000645D1">
        <w:rPr>
          <w:sz w:val="24"/>
          <w:szCs w:val="24"/>
        </w:rPr>
        <w:t xml:space="preserve">, 2017. — 459 </w:t>
      </w:r>
      <w:proofErr w:type="gramStart"/>
      <w:r w:rsidRPr="000645D1">
        <w:rPr>
          <w:sz w:val="24"/>
          <w:szCs w:val="24"/>
        </w:rPr>
        <w:t>с</w:t>
      </w:r>
      <w:proofErr w:type="gramEnd"/>
      <w:r w:rsidRPr="000645D1">
        <w:rPr>
          <w:sz w:val="24"/>
          <w:szCs w:val="24"/>
        </w:rPr>
        <w:t>. — (Бакалавр.). — ISBN 978-5-534-05112-4. — Текст</w:t>
      </w:r>
      <w:proofErr w:type="gramStart"/>
      <w:r w:rsidRPr="000645D1">
        <w:rPr>
          <w:sz w:val="24"/>
          <w:szCs w:val="24"/>
        </w:rPr>
        <w:t xml:space="preserve"> :</w:t>
      </w:r>
      <w:proofErr w:type="gramEnd"/>
      <w:r w:rsidRPr="000645D1">
        <w:rPr>
          <w:sz w:val="24"/>
          <w:szCs w:val="24"/>
        </w:rPr>
        <w:t xml:space="preserve"> электронный // ЭБС </w:t>
      </w:r>
      <w:proofErr w:type="spellStart"/>
      <w:r w:rsidRPr="000645D1">
        <w:rPr>
          <w:sz w:val="24"/>
          <w:szCs w:val="24"/>
        </w:rPr>
        <w:t>Юрайт</w:t>
      </w:r>
      <w:proofErr w:type="spellEnd"/>
      <w:r w:rsidRPr="000645D1">
        <w:rPr>
          <w:sz w:val="24"/>
          <w:szCs w:val="24"/>
        </w:rPr>
        <w:t xml:space="preserve"> [сайт]. — URL: </w:t>
      </w:r>
      <w:hyperlink r:id="rId13" w:tgtFrame="_blank" w:history="1">
        <w:r w:rsidRPr="000645D1">
          <w:rPr>
            <w:rStyle w:val="a7"/>
            <w:sz w:val="24"/>
            <w:szCs w:val="24"/>
          </w:rPr>
          <w:t>https://biblio-online.ru/bcode/408942</w:t>
        </w:r>
      </w:hyperlink>
    </w:p>
    <w:p w:rsidR="00061725" w:rsidRPr="00061725" w:rsidRDefault="00061725" w:rsidP="00972642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sz w:val="24"/>
          <w:szCs w:val="24"/>
        </w:rPr>
      </w:pPr>
      <w:r w:rsidRPr="00061725">
        <w:rPr>
          <w:sz w:val="24"/>
          <w:szCs w:val="24"/>
        </w:rPr>
        <w:t xml:space="preserve">Региональная экономика : учебник для студентов вузов, обучающихся по экономическим специальностям / Т.Г. Морозова [и др.]. –4-е изд. </w:t>
      </w:r>
      <w:proofErr w:type="gramStart"/>
      <w:r w:rsidRPr="00061725">
        <w:rPr>
          <w:sz w:val="24"/>
          <w:szCs w:val="24"/>
        </w:rPr>
        <w:t>–Э</w:t>
      </w:r>
      <w:proofErr w:type="gramEnd"/>
      <w:r w:rsidRPr="00061725">
        <w:rPr>
          <w:sz w:val="24"/>
          <w:szCs w:val="24"/>
        </w:rPr>
        <w:t>лектрон. текстовые данные. –М. : ЮНИТИ-ДАНА, 2017. –526 c. – URL::</w:t>
      </w:r>
      <w:hyperlink r:id="rId14" w:history="1">
        <w:r w:rsidRPr="00061725">
          <w:rPr>
            <w:rStyle w:val="a7"/>
            <w:sz w:val="24"/>
            <w:szCs w:val="24"/>
          </w:rPr>
          <w:t>http://www.iprbookshop.ru/71047.html</w:t>
        </w:r>
      </w:hyperlink>
    </w:p>
    <w:p w:rsidR="00061725" w:rsidRPr="00061725" w:rsidRDefault="00061725" w:rsidP="00972642">
      <w:pPr>
        <w:ind w:firstLine="851"/>
        <w:jc w:val="both"/>
        <w:rPr>
          <w:sz w:val="24"/>
          <w:szCs w:val="24"/>
        </w:rPr>
      </w:pPr>
    </w:p>
    <w:p w:rsidR="004E1BBF" w:rsidRDefault="004E1BBF" w:rsidP="00972642">
      <w:pPr>
        <w:widowControl/>
        <w:tabs>
          <w:tab w:val="left" w:pos="406"/>
        </w:tabs>
        <w:autoSpaceDE/>
        <w:autoSpaceDN/>
        <w:adjustRightInd/>
        <w:ind w:firstLine="851"/>
        <w:jc w:val="both"/>
        <w:rPr>
          <w:b/>
          <w:i/>
          <w:sz w:val="24"/>
          <w:szCs w:val="24"/>
          <w:shd w:val="clear" w:color="auto" w:fill="FFFFFF"/>
        </w:rPr>
      </w:pPr>
    </w:p>
    <w:p w:rsidR="004E1BBF" w:rsidRPr="00561603" w:rsidRDefault="004E1BBF" w:rsidP="00972642">
      <w:pPr>
        <w:widowControl/>
        <w:tabs>
          <w:tab w:val="left" w:pos="406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561603">
        <w:rPr>
          <w:b/>
          <w:i/>
          <w:sz w:val="24"/>
          <w:szCs w:val="24"/>
          <w:shd w:val="clear" w:color="auto" w:fill="FFFFFF"/>
        </w:rPr>
        <w:t>Дополнительная</w:t>
      </w:r>
    </w:p>
    <w:p w:rsidR="004E1BBF" w:rsidRPr="00061725" w:rsidRDefault="004E1BBF" w:rsidP="00972642">
      <w:pPr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sz w:val="24"/>
          <w:szCs w:val="24"/>
          <w:shd w:val="clear" w:color="auto" w:fill="FFFFFF"/>
        </w:rPr>
      </w:pPr>
      <w:r w:rsidRPr="00061725">
        <w:rPr>
          <w:sz w:val="24"/>
          <w:szCs w:val="24"/>
        </w:rPr>
        <w:t>Региональная экономика и пространственное развитие в 2 т. Том 1</w:t>
      </w:r>
      <w:proofErr w:type="gramStart"/>
      <w:r w:rsidRPr="00061725">
        <w:rPr>
          <w:sz w:val="24"/>
          <w:szCs w:val="24"/>
        </w:rPr>
        <w:t xml:space="preserve"> :</w:t>
      </w:r>
      <w:proofErr w:type="gramEnd"/>
      <w:r w:rsidRPr="00061725">
        <w:rPr>
          <w:sz w:val="24"/>
          <w:szCs w:val="24"/>
        </w:rPr>
        <w:t xml:space="preserve"> учебник для бакалавриата и магистратуры / Л. Э. Лимонов [и др.] ; под общей редакцией Л. Э. Лимонова; под редакцией Б. С. </w:t>
      </w:r>
      <w:proofErr w:type="spellStart"/>
      <w:r w:rsidRPr="00061725">
        <w:rPr>
          <w:sz w:val="24"/>
          <w:szCs w:val="24"/>
        </w:rPr>
        <w:t>Жихаревича</w:t>
      </w:r>
      <w:proofErr w:type="spellEnd"/>
      <w:r w:rsidRPr="00061725">
        <w:rPr>
          <w:sz w:val="24"/>
          <w:szCs w:val="24"/>
        </w:rPr>
        <w:t xml:space="preserve">, Н. Ю. </w:t>
      </w:r>
      <w:proofErr w:type="spellStart"/>
      <w:r w:rsidRPr="00061725">
        <w:rPr>
          <w:sz w:val="24"/>
          <w:szCs w:val="24"/>
        </w:rPr>
        <w:t>Одинг</w:t>
      </w:r>
      <w:proofErr w:type="spellEnd"/>
      <w:r w:rsidRPr="00061725">
        <w:rPr>
          <w:sz w:val="24"/>
          <w:szCs w:val="24"/>
        </w:rPr>
        <w:t xml:space="preserve">, О. В. </w:t>
      </w:r>
      <w:proofErr w:type="spellStart"/>
      <w:r w:rsidRPr="00061725">
        <w:rPr>
          <w:sz w:val="24"/>
          <w:szCs w:val="24"/>
        </w:rPr>
        <w:t>Русецкой</w:t>
      </w:r>
      <w:proofErr w:type="spellEnd"/>
      <w:r w:rsidRPr="00061725">
        <w:rPr>
          <w:sz w:val="24"/>
          <w:szCs w:val="24"/>
        </w:rPr>
        <w:t xml:space="preserve">. — 2-е изд., </w:t>
      </w:r>
      <w:proofErr w:type="spellStart"/>
      <w:r w:rsidRPr="00061725">
        <w:rPr>
          <w:sz w:val="24"/>
          <w:szCs w:val="24"/>
        </w:rPr>
        <w:t>перераб</w:t>
      </w:r>
      <w:proofErr w:type="spellEnd"/>
      <w:r w:rsidRPr="00061725">
        <w:rPr>
          <w:sz w:val="24"/>
          <w:szCs w:val="24"/>
        </w:rPr>
        <w:t xml:space="preserve">. и доп. — Москва : </w:t>
      </w:r>
      <w:proofErr w:type="gramStart"/>
      <w:r w:rsidRPr="00061725">
        <w:rPr>
          <w:sz w:val="24"/>
          <w:szCs w:val="24"/>
        </w:rPr>
        <w:t xml:space="preserve">Издательство </w:t>
      </w:r>
      <w:proofErr w:type="spellStart"/>
      <w:r w:rsidRPr="00061725">
        <w:rPr>
          <w:sz w:val="24"/>
          <w:szCs w:val="24"/>
        </w:rPr>
        <w:t>Юрайт</w:t>
      </w:r>
      <w:proofErr w:type="spellEnd"/>
      <w:r w:rsidRPr="00061725">
        <w:rPr>
          <w:sz w:val="24"/>
          <w:szCs w:val="24"/>
        </w:rPr>
        <w:t>, 2017. — 319 с. — (Бакалавр и магистр.</w:t>
      </w:r>
      <w:proofErr w:type="gramEnd"/>
      <w:r w:rsidRPr="00061725">
        <w:rPr>
          <w:sz w:val="24"/>
          <w:szCs w:val="24"/>
        </w:rPr>
        <w:t xml:space="preserve"> Академический курс). — ISBN 978-5-9916-9579-4. — Текст</w:t>
      </w:r>
      <w:proofErr w:type="gramStart"/>
      <w:r w:rsidRPr="00061725">
        <w:rPr>
          <w:sz w:val="24"/>
          <w:szCs w:val="24"/>
        </w:rPr>
        <w:t xml:space="preserve"> :</w:t>
      </w:r>
      <w:proofErr w:type="gramEnd"/>
      <w:r w:rsidRPr="00061725">
        <w:rPr>
          <w:sz w:val="24"/>
          <w:szCs w:val="24"/>
        </w:rPr>
        <w:t xml:space="preserve"> электронный // ЭБС </w:t>
      </w:r>
      <w:proofErr w:type="spellStart"/>
      <w:r w:rsidRPr="00061725">
        <w:rPr>
          <w:sz w:val="24"/>
          <w:szCs w:val="24"/>
        </w:rPr>
        <w:t>Юрайт</w:t>
      </w:r>
      <w:proofErr w:type="spellEnd"/>
      <w:r w:rsidRPr="00061725">
        <w:rPr>
          <w:sz w:val="24"/>
          <w:szCs w:val="24"/>
        </w:rPr>
        <w:t xml:space="preserve"> [сайт]. — URL: </w:t>
      </w:r>
      <w:hyperlink r:id="rId15" w:tgtFrame="_blank" w:history="1">
        <w:r w:rsidRPr="00061725">
          <w:rPr>
            <w:rStyle w:val="a7"/>
            <w:sz w:val="24"/>
            <w:szCs w:val="24"/>
          </w:rPr>
          <w:t>https://biblio-online.ru/bcode/397216</w:t>
        </w:r>
      </w:hyperlink>
    </w:p>
    <w:p w:rsidR="004E1BBF" w:rsidRPr="00061725" w:rsidRDefault="004E1BBF" w:rsidP="00972642">
      <w:pPr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sz w:val="24"/>
          <w:szCs w:val="24"/>
        </w:rPr>
      </w:pPr>
      <w:r w:rsidRPr="00061725">
        <w:rPr>
          <w:sz w:val="24"/>
          <w:szCs w:val="24"/>
        </w:rPr>
        <w:t>Региональная экономика и управление развитием территорий</w:t>
      </w:r>
      <w:proofErr w:type="gramStart"/>
      <w:r w:rsidRPr="00061725">
        <w:rPr>
          <w:sz w:val="24"/>
          <w:szCs w:val="24"/>
        </w:rPr>
        <w:t xml:space="preserve"> :</w:t>
      </w:r>
      <w:proofErr w:type="gramEnd"/>
      <w:r w:rsidRPr="00061725">
        <w:rPr>
          <w:sz w:val="24"/>
          <w:szCs w:val="24"/>
        </w:rPr>
        <w:t xml:space="preserve"> учебник и практикум для бакалавриата и магистратуры / И. Н. Ильина [и др.] ; под общей редакцией Ф. Т. Прокопова. — Москва</w:t>
      </w:r>
      <w:proofErr w:type="gramStart"/>
      <w:r w:rsidRPr="00061725">
        <w:rPr>
          <w:sz w:val="24"/>
          <w:szCs w:val="24"/>
        </w:rPr>
        <w:t xml:space="preserve"> :</w:t>
      </w:r>
      <w:proofErr w:type="gramEnd"/>
      <w:r w:rsidRPr="00061725">
        <w:rPr>
          <w:sz w:val="24"/>
          <w:szCs w:val="24"/>
        </w:rPr>
        <w:t xml:space="preserve"> </w:t>
      </w:r>
      <w:proofErr w:type="gramStart"/>
      <w:r w:rsidRPr="00061725">
        <w:rPr>
          <w:sz w:val="24"/>
          <w:szCs w:val="24"/>
        </w:rPr>
        <w:t xml:space="preserve">Издательство </w:t>
      </w:r>
      <w:proofErr w:type="spellStart"/>
      <w:r w:rsidRPr="00061725">
        <w:rPr>
          <w:sz w:val="24"/>
          <w:szCs w:val="24"/>
        </w:rPr>
        <w:t>Юрайт</w:t>
      </w:r>
      <w:proofErr w:type="spellEnd"/>
      <w:r w:rsidRPr="00061725">
        <w:rPr>
          <w:sz w:val="24"/>
          <w:szCs w:val="24"/>
        </w:rPr>
        <w:t>, 2019. — 355 с. — (Бакалавр и магистр.</w:t>
      </w:r>
      <w:proofErr w:type="gramEnd"/>
      <w:r w:rsidRPr="00061725">
        <w:rPr>
          <w:sz w:val="24"/>
          <w:szCs w:val="24"/>
        </w:rPr>
        <w:t xml:space="preserve"> Академический курс). — ISBN 978-5-534-00236-2. — Текст</w:t>
      </w:r>
      <w:proofErr w:type="gramStart"/>
      <w:r w:rsidRPr="00061725">
        <w:rPr>
          <w:sz w:val="24"/>
          <w:szCs w:val="24"/>
        </w:rPr>
        <w:t xml:space="preserve"> :</w:t>
      </w:r>
      <w:proofErr w:type="gramEnd"/>
      <w:r w:rsidRPr="00061725">
        <w:rPr>
          <w:sz w:val="24"/>
          <w:szCs w:val="24"/>
        </w:rPr>
        <w:t xml:space="preserve"> электронный // ЭБС </w:t>
      </w:r>
      <w:proofErr w:type="spellStart"/>
      <w:r w:rsidRPr="00061725">
        <w:rPr>
          <w:sz w:val="24"/>
          <w:szCs w:val="24"/>
        </w:rPr>
        <w:t>Юрайт</w:t>
      </w:r>
      <w:proofErr w:type="spellEnd"/>
      <w:r w:rsidRPr="00061725">
        <w:rPr>
          <w:sz w:val="24"/>
          <w:szCs w:val="24"/>
        </w:rPr>
        <w:t xml:space="preserve"> [сайт]. — URL: </w:t>
      </w:r>
      <w:hyperlink r:id="rId16" w:tgtFrame="_blank" w:history="1">
        <w:r w:rsidRPr="00061725">
          <w:rPr>
            <w:rStyle w:val="a7"/>
            <w:sz w:val="24"/>
            <w:szCs w:val="24"/>
          </w:rPr>
          <w:t>https://biblio-online.ru/bcode/433153</w:t>
        </w:r>
      </w:hyperlink>
    </w:p>
    <w:p w:rsidR="0069357E" w:rsidRDefault="0069357E" w:rsidP="0069357E">
      <w:pPr>
        <w:ind w:firstLine="709"/>
        <w:jc w:val="both"/>
        <w:rPr>
          <w:b/>
          <w:color w:val="000000"/>
          <w:sz w:val="24"/>
          <w:szCs w:val="24"/>
        </w:rPr>
      </w:pPr>
    </w:p>
    <w:p w:rsidR="00777B09" w:rsidRPr="00793E1B" w:rsidRDefault="00AC7381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Единое окно доступа к образовательным ресурсам. Режим доступа: http://window.edu.ru/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AC7381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="009528CA" w:rsidRPr="00B14050">
        <w:rPr>
          <w:bCs/>
          <w:sz w:val="24"/>
          <w:szCs w:val="24"/>
        </w:rPr>
        <w:t>«</w:t>
      </w:r>
      <w:r w:rsidR="004072D5">
        <w:rPr>
          <w:b/>
          <w:sz w:val="24"/>
          <w:szCs w:val="24"/>
        </w:rPr>
        <w:t>Реги</w:t>
      </w:r>
      <w:r w:rsidR="00757796" w:rsidRPr="00757796">
        <w:rPr>
          <w:b/>
          <w:sz w:val="24"/>
          <w:szCs w:val="24"/>
        </w:rPr>
        <w:t xml:space="preserve">ональная </w:t>
      </w:r>
      <w:r w:rsidR="00757796">
        <w:rPr>
          <w:b/>
          <w:sz w:val="24"/>
          <w:szCs w:val="24"/>
        </w:rPr>
        <w:t>экономика</w:t>
      </w:r>
      <w:r w:rsidR="00641FD2">
        <w:rPr>
          <w:b/>
          <w:sz w:val="24"/>
          <w:szCs w:val="24"/>
        </w:rPr>
        <w:t xml:space="preserve"> и управление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</w:t>
      </w:r>
      <w:r w:rsidRPr="00793E1B">
        <w:rPr>
          <w:color w:val="000000"/>
          <w:sz w:val="24"/>
          <w:szCs w:val="24"/>
        </w:rPr>
        <w:lastRenderedPageBreak/>
        <w:t>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</w:t>
      </w:r>
      <w:r w:rsidRPr="00793E1B">
        <w:rPr>
          <w:color w:val="000000"/>
          <w:sz w:val="24"/>
          <w:szCs w:val="24"/>
        </w:rPr>
        <w:lastRenderedPageBreak/>
        <w:t xml:space="preserve">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AC7381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MicrosoftPowerPoint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793E1B">
        <w:rPr>
          <w:color w:val="000000"/>
          <w:sz w:val="24"/>
          <w:szCs w:val="24"/>
        </w:rPr>
        <w:t>ЭБСIPRBooks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AC7381" w:rsidRPr="00EF0A07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EF0A07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EF0A07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AC7381" w:rsidRPr="00EF0A07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F0A07">
        <w:rPr>
          <w:color w:val="000000"/>
          <w:sz w:val="24"/>
          <w:szCs w:val="24"/>
          <w:lang w:val="en-US"/>
        </w:rPr>
        <w:t>•</w:t>
      </w:r>
      <w:r w:rsidRPr="00EF0A07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EF0A07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AC7381" w:rsidRPr="0018044B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C7381" w:rsidRPr="0018044B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C7381" w:rsidRPr="00EF0A07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F0A07">
        <w:rPr>
          <w:color w:val="000000"/>
          <w:sz w:val="24"/>
          <w:szCs w:val="24"/>
          <w:lang w:val="en-US"/>
        </w:rPr>
        <w:t>•</w:t>
      </w:r>
      <w:r w:rsidRPr="00EF0A07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EF0A0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EF0A07">
        <w:rPr>
          <w:bCs/>
          <w:sz w:val="24"/>
          <w:szCs w:val="24"/>
          <w:lang w:val="en-US"/>
        </w:rPr>
        <w:t xml:space="preserve"> </w:t>
      </w:r>
      <w:proofErr w:type="spellStart"/>
      <w:r w:rsidRPr="00EF0A07">
        <w:rPr>
          <w:bCs/>
          <w:sz w:val="24"/>
          <w:szCs w:val="24"/>
          <w:lang w:val="en-US"/>
        </w:rPr>
        <w:t>LibreOffice</w:t>
      </w:r>
      <w:proofErr w:type="spellEnd"/>
      <w:r w:rsidRPr="00EF0A07">
        <w:rPr>
          <w:bCs/>
          <w:sz w:val="24"/>
          <w:szCs w:val="24"/>
          <w:lang w:val="en-US"/>
        </w:rPr>
        <w:t xml:space="preserve"> 6.0.3.2 Stable</w:t>
      </w:r>
    </w:p>
    <w:p w:rsidR="00AC7381" w:rsidRPr="0018044B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AC7381" w:rsidRPr="0018044B" w:rsidRDefault="00AC7381" w:rsidP="00AC738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8327D3" w:rsidRDefault="008327D3" w:rsidP="008327D3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</w:p>
    <w:p w:rsidR="008327D3" w:rsidRDefault="008327D3" w:rsidP="008327D3">
      <w:pPr>
        <w:tabs>
          <w:tab w:val="left" w:pos="993"/>
        </w:tabs>
        <w:ind w:firstLine="99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8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9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20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eastAsia="Times New Roman" w:hAnsi="Times New Roman"/>
          <w:color w:val="0000FF"/>
          <w:sz w:val="24"/>
          <w:szCs w:val="24"/>
        </w:rPr>
        <w:t>www.economy.gov.ru</w:t>
      </w:r>
    </w:p>
    <w:p w:rsidR="008327D3" w:rsidRDefault="008327D3" w:rsidP="008327D3">
      <w:pPr>
        <w:pStyle w:val="a4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r>
        <w:rPr>
          <w:rFonts w:ascii="Times New Roman" w:eastAsia="Times New Roman" w:hAnsi="Times New Roman"/>
          <w:color w:val="0000FF"/>
          <w:sz w:val="24"/>
          <w:szCs w:val="24"/>
        </w:rPr>
        <w:t>innovation.gov.ru</w:t>
      </w:r>
    </w:p>
    <w:p w:rsidR="008327D3" w:rsidRDefault="008327D3" w:rsidP="008327D3">
      <w:pPr>
        <w:ind w:firstLine="992"/>
        <w:jc w:val="both"/>
        <w:rPr>
          <w:b/>
          <w:sz w:val="24"/>
          <w:szCs w:val="24"/>
        </w:rPr>
      </w:pP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BD42CC" w:rsidRDefault="00BD42CC" w:rsidP="00BD42C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BD42CC" w:rsidRDefault="00BD42CC" w:rsidP="00BD42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BD42CC" w:rsidRDefault="00BD42CC" w:rsidP="00BD42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BD42CC" w:rsidRDefault="00BD42CC" w:rsidP="00BD42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BD42CC" w:rsidRDefault="00BD42CC" w:rsidP="00BD42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DeductorAcademic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MicrosoftOfficeProfessionalPlus</w:t>
      </w:r>
      <w:r>
        <w:rPr>
          <w:sz w:val="24"/>
          <w:szCs w:val="24"/>
        </w:rPr>
        <w:t xml:space="preserve"> 2007;</w:t>
      </w:r>
    </w:p>
    <w:p w:rsidR="00BD42CC" w:rsidRDefault="00BD42CC" w:rsidP="00BD42CC">
      <w:pPr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 </w:t>
      </w:r>
      <w:proofErr w:type="spellStart"/>
      <w:r>
        <w:rPr>
          <w:sz w:val="24"/>
          <w:szCs w:val="24"/>
          <w:lang w:val="en-US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GIMP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Scribus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Audacity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DeductorAcademic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</w:t>
      </w:r>
      <w:r>
        <w:rPr>
          <w:sz w:val="24"/>
          <w:szCs w:val="24"/>
        </w:rPr>
        <w:lastRenderedPageBreak/>
        <w:t xml:space="preserve">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BD42CC" w:rsidRDefault="00BD42CC" w:rsidP="00BD42CC">
      <w:pPr>
        <w:ind w:firstLine="708"/>
        <w:jc w:val="both"/>
        <w:rPr>
          <w:sz w:val="24"/>
          <w:szCs w:val="24"/>
        </w:rPr>
      </w:pPr>
    </w:p>
    <w:p w:rsidR="00BD42CC" w:rsidRDefault="00BD42CC" w:rsidP="00BD42CC">
      <w:pPr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MicrosoftWindows</w:t>
      </w:r>
      <w:r>
        <w:rPr>
          <w:sz w:val="24"/>
          <w:szCs w:val="24"/>
          <w:shd w:val="clear" w:color="auto" w:fill="F9F9F9"/>
        </w:rPr>
        <w:t xml:space="preserve"> 10, </w:t>
      </w:r>
      <w:r>
        <w:rPr>
          <w:sz w:val="24"/>
          <w:szCs w:val="24"/>
          <w:shd w:val="clear" w:color="auto" w:fill="F9F9F9"/>
          <w:lang w:val="en-US"/>
        </w:rPr>
        <w:t>MicrosoftOfficeProfessionalPlus</w:t>
      </w:r>
      <w:r>
        <w:rPr>
          <w:sz w:val="24"/>
          <w:szCs w:val="24"/>
          <w:shd w:val="clear" w:color="auto" w:fill="F9F9F9"/>
        </w:rPr>
        <w:t xml:space="preserve"> 2007,  </w:t>
      </w:r>
      <w:r>
        <w:rPr>
          <w:sz w:val="24"/>
          <w:szCs w:val="24"/>
          <w:shd w:val="clear" w:color="auto" w:fill="F9F9F9"/>
          <w:lang w:val="en-US"/>
        </w:rPr>
        <w:t>LibreOfficeWriter</w:t>
      </w:r>
      <w:r>
        <w:rPr>
          <w:sz w:val="24"/>
          <w:szCs w:val="24"/>
          <w:shd w:val="clear" w:color="auto" w:fill="F9F9F9"/>
        </w:rPr>
        <w:t xml:space="preserve">,  </w:t>
      </w:r>
      <w:r>
        <w:rPr>
          <w:sz w:val="24"/>
          <w:szCs w:val="24"/>
          <w:shd w:val="clear" w:color="auto" w:fill="F9F9F9"/>
          <w:lang w:val="en-US"/>
        </w:rPr>
        <w:t>LibreOfficeCalc</w:t>
      </w:r>
      <w:r>
        <w:rPr>
          <w:sz w:val="24"/>
          <w:szCs w:val="24"/>
          <w:shd w:val="clear" w:color="auto" w:fill="F9F9F9"/>
        </w:rPr>
        <w:t xml:space="preserve">,  </w:t>
      </w:r>
      <w:r>
        <w:rPr>
          <w:sz w:val="24"/>
          <w:szCs w:val="24"/>
          <w:shd w:val="clear" w:color="auto" w:fill="F9F9F9"/>
          <w:lang w:val="en-US"/>
        </w:rPr>
        <w:t>LibreOfficeImpress</w:t>
      </w:r>
      <w:r>
        <w:rPr>
          <w:sz w:val="24"/>
          <w:szCs w:val="24"/>
          <w:shd w:val="clear" w:color="auto" w:fill="F9F9F9"/>
        </w:rPr>
        <w:t xml:space="preserve">,  </w:t>
      </w:r>
      <w:r>
        <w:rPr>
          <w:sz w:val="24"/>
          <w:szCs w:val="24"/>
          <w:shd w:val="clear" w:color="auto" w:fill="F9F9F9"/>
          <w:lang w:val="en-US"/>
        </w:rPr>
        <w:t>LibreOfficeDraw</w:t>
      </w:r>
      <w:r>
        <w:rPr>
          <w:sz w:val="24"/>
          <w:szCs w:val="24"/>
          <w:shd w:val="clear" w:color="auto" w:fill="F9F9F9"/>
        </w:rPr>
        <w:t xml:space="preserve">,  </w:t>
      </w:r>
      <w:r>
        <w:rPr>
          <w:sz w:val="24"/>
          <w:szCs w:val="24"/>
          <w:shd w:val="clear" w:color="auto" w:fill="F9F9F9"/>
          <w:lang w:val="en-US"/>
        </w:rPr>
        <w:t>LibreOfficeMath</w:t>
      </w:r>
      <w:r>
        <w:rPr>
          <w:sz w:val="24"/>
          <w:szCs w:val="24"/>
          <w:shd w:val="clear" w:color="auto" w:fill="F9F9F9"/>
        </w:rPr>
        <w:t xml:space="preserve">,  </w:t>
      </w:r>
      <w:r>
        <w:rPr>
          <w:sz w:val="24"/>
          <w:szCs w:val="24"/>
          <w:shd w:val="clear" w:color="auto" w:fill="F9F9F9"/>
          <w:lang w:val="en-US"/>
        </w:rPr>
        <w:t>LibreOfficeBase</w:t>
      </w:r>
      <w:r>
        <w:rPr>
          <w:sz w:val="24"/>
          <w:szCs w:val="24"/>
          <w:shd w:val="clear" w:color="auto" w:fill="F9F9F9"/>
        </w:rPr>
        <w:t xml:space="preserve">,1С:Предпр.8.Комплект для обучения в высших и средних учебных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</w:t>
      </w:r>
    </w:p>
    <w:p w:rsidR="00BD42CC" w:rsidRDefault="007E5E3C" w:rsidP="00BD42CC">
      <w:pPr>
        <w:jc w:val="both"/>
        <w:rPr>
          <w:sz w:val="24"/>
          <w:szCs w:val="24"/>
        </w:rPr>
      </w:pPr>
      <w:hyperlink w:history="1">
        <w:r w:rsidR="00BD42CC"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="00BD42CC"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BD42CC" w:rsidRDefault="00BD42CC" w:rsidP="00BD42CC">
      <w:pPr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лаборатория информационных систем, </w:t>
      </w:r>
      <w:r>
        <w:rPr>
          <w:sz w:val="24"/>
          <w:szCs w:val="24"/>
        </w:rPr>
        <w:t xml:space="preserve">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кафедра.</w:t>
      </w:r>
      <w:proofErr w:type="gramEnd"/>
    </w:p>
    <w:p w:rsidR="00BD42CC" w:rsidRDefault="00BD42CC" w:rsidP="00BD42CC">
      <w:pPr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9F9F9"/>
        </w:rPr>
        <w:t xml:space="preserve">Интернет шлюз </w:t>
      </w:r>
      <w:proofErr w:type="spellStart"/>
      <w:r>
        <w:rPr>
          <w:sz w:val="24"/>
          <w:szCs w:val="24"/>
          <w:shd w:val="clear" w:color="auto" w:fill="F9F9F9"/>
          <w:lang w:val="en-US"/>
        </w:rPr>
        <w:t>TrafficInspector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"</w:t>
      </w:r>
      <w:r>
        <w:rPr>
          <w:sz w:val="24"/>
          <w:szCs w:val="24"/>
          <w:shd w:val="clear" w:color="auto" w:fill="F9F9F9"/>
          <w:lang w:val="en-US"/>
        </w:rPr>
        <w:t>www</w:t>
      </w:r>
      <w:r>
        <w:rPr>
          <w:sz w:val="24"/>
          <w:szCs w:val="24"/>
          <w:shd w:val="clear" w:color="auto" w:fill="F9F9F9"/>
        </w:rPr>
        <w:t>.</w:t>
      </w:r>
      <w:proofErr w:type="spellStart"/>
      <w:r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>
        <w:rPr>
          <w:sz w:val="24"/>
          <w:szCs w:val="24"/>
          <w:shd w:val="clear" w:color="auto" w:fill="F9F9F9"/>
        </w:rPr>
        <w:t>-</w:t>
      </w:r>
      <w:r>
        <w:rPr>
          <w:sz w:val="24"/>
          <w:szCs w:val="24"/>
          <w:shd w:val="clear" w:color="auto" w:fill="F9F9F9"/>
          <w:lang w:val="en-US"/>
        </w:rPr>
        <w:t>online</w:t>
      </w:r>
      <w:r>
        <w:rPr>
          <w:sz w:val="24"/>
          <w:szCs w:val="24"/>
          <w:shd w:val="clear" w:color="auto" w:fill="F9F9F9"/>
        </w:rPr>
        <w:t xml:space="preserve">. </w:t>
      </w:r>
      <w:proofErr w:type="spellStart"/>
      <w:r>
        <w:rPr>
          <w:sz w:val="24"/>
          <w:szCs w:val="24"/>
          <w:shd w:val="clear" w:color="auto" w:fill="F9F9F9"/>
          <w:lang w:val="en-US"/>
        </w:rPr>
        <w:t>ru</w:t>
      </w:r>
      <w:proofErr w:type="spellEnd"/>
      <w:r>
        <w:rPr>
          <w:sz w:val="24"/>
          <w:szCs w:val="24"/>
          <w:shd w:val="clear" w:color="auto" w:fill="F9F9F9"/>
        </w:rPr>
        <w:t xml:space="preserve">,» 1С:Предпр.8.Комплект для обучения в высших и средних учебных заведениях,                   </w:t>
      </w:r>
    </w:p>
    <w:p w:rsidR="00BD42CC" w:rsidRDefault="00BD42CC" w:rsidP="00BD42CC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>
        <w:rPr>
          <w:sz w:val="24"/>
          <w:szCs w:val="24"/>
          <w:shd w:val="clear" w:color="auto" w:fill="F9F9F9"/>
          <w:lang w:val="en-US"/>
        </w:rPr>
        <w:t xml:space="preserve"> ,</w:t>
      </w:r>
      <w:proofErr w:type="spellStart"/>
      <w:r>
        <w:rPr>
          <w:sz w:val="24"/>
          <w:szCs w:val="24"/>
          <w:shd w:val="clear" w:color="auto" w:fill="F9F9F9"/>
          <w:lang w:val="en-US"/>
        </w:rPr>
        <w:t>RunaWFE,Moodle</w:t>
      </w:r>
      <w:proofErr w:type="spellEnd"/>
      <w:proofErr w:type="gramEnd"/>
      <w:r>
        <w:rPr>
          <w:sz w:val="24"/>
          <w:szCs w:val="24"/>
          <w:shd w:val="clear" w:color="auto" w:fill="F9F9F9"/>
          <w:lang w:val="en-US"/>
        </w:rPr>
        <w:t xml:space="preserve">, PSPP, GIMP, </w:t>
      </w:r>
      <w:proofErr w:type="spellStart"/>
      <w:r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>
        <w:rPr>
          <w:sz w:val="24"/>
          <w:szCs w:val="24"/>
          <w:shd w:val="clear" w:color="auto" w:fill="F9F9F9"/>
          <w:lang w:val="en-US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>
        <w:rPr>
          <w:sz w:val="24"/>
          <w:szCs w:val="24"/>
          <w:shd w:val="clear" w:color="auto" w:fill="F9F9F9"/>
          <w:lang w:val="en-US"/>
        </w:rPr>
        <w:t xml:space="preserve">, Audacity, </w:t>
      </w:r>
      <w:proofErr w:type="spellStart"/>
      <w:r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>
        <w:rPr>
          <w:sz w:val="24"/>
          <w:szCs w:val="24"/>
          <w:shd w:val="clear" w:color="auto" w:fill="F9F9F9"/>
          <w:lang w:val="en-US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>
        <w:rPr>
          <w:sz w:val="24"/>
          <w:szCs w:val="24"/>
          <w:shd w:val="clear" w:color="auto" w:fill="F9F9F9"/>
          <w:lang w:val="en-US"/>
        </w:rPr>
        <w:t xml:space="preserve"> Studio</w:t>
      </w:r>
    </w:p>
    <w:p w:rsidR="00BD42CC" w:rsidRDefault="00BD42CC" w:rsidP="00BD42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BD42CC" w:rsidRDefault="00BD42CC" w:rsidP="00BD42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sz w:val="24"/>
            <w:szCs w:val="24"/>
          </w:rPr>
          <w:t xml:space="preserve">www.biblio-online. </w:t>
        </w:r>
        <w:proofErr w:type="spellStart"/>
        <w:r>
          <w:rPr>
            <w:rStyle w:val="a7"/>
            <w:sz w:val="24"/>
            <w:szCs w:val="24"/>
          </w:rPr>
          <w:t>ru</w:t>
        </w:r>
        <w:proofErr w:type="spellEnd"/>
      </w:hyperlink>
    </w:p>
    <w:p w:rsidR="00BD42CC" w:rsidRDefault="00BD42CC" w:rsidP="00BD42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DeductorAcademic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>
        <w:rPr>
          <w:sz w:val="24"/>
          <w:szCs w:val="24"/>
        </w:rPr>
        <w:t>TrafficInspector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D755FF" w:rsidRPr="005135A7" w:rsidRDefault="00D755FF" w:rsidP="00BD42CC">
      <w:pPr>
        <w:widowControl/>
        <w:autoSpaceDE/>
        <w:autoSpaceDN/>
        <w:adjustRightInd/>
        <w:ind w:firstLine="709"/>
        <w:jc w:val="both"/>
      </w:pPr>
    </w:p>
    <w:sectPr w:rsidR="00D755FF" w:rsidRPr="005135A7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9B" w:rsidRDefault="0048769B" w:rsidP="00160BC1">
      <w:r>
        <w:separator/>
      </w:r>
    </w:p>
  </w:endnote>
  <w:endnote w:type="continuationSeparator" w:id="1">
    <w:p w:rsidR="0048769B" w:rsidRDefault="0048769B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9B" w:rsidRDefault="0048769B" w:rsidP="00160BC1">
      <w:r>
        <w:separator/>
      </w:r>
    </w:p>
  </w:footnote>
  <w:footnote w:type="continuationSeparator" w:id="1">
    <w:p w:rsidR="0048769B" w:rsidRDefault="0048769B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06B"/>
    <w:multiLevelType w:val="hybridMultilevel"/>
    <w:tmpl w:val="649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B82"/>
    <w:multiLevelType w:val="hybridMultilevel"/>
    <w:tmpl w:val="01BE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4597D"/>
    <w:multiLevelType w:val="hybridMultilevel"/>
    <w:tmpl w:val="CA828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270E9"/>
    <w:multiLevelType w:val="multilevel"/>
    <w:tmpl w:val="E206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10D16"/>
    <w:multiLevelType w:val="hybridMultilevel"/>
    <w:tmpl w:val="7B144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064BDA"/>
    <w:multiLevelType w:val="hybridMultilevel"/>
    <w:tmpl w:val="4B22B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A2196"/>
    <w:multiLevelType w:val="hybridMultilevel"/>
    <w:tmpl w:val="73B8FA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D40055A"/>
    <w:multiLevelType w:val="hybridMultilevel"/>
    <w:tmpl w:val="0728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A90CAE"/>
    <w:multiLevelType w:val="hybridMultilevel"/>
    <w:tmpl w:val="FAC60BDC"/>
    <w:lvl w:ilvl="0" w:tplc="7534DF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234B1E"/>
    <w:multiLevelType w:val="hybridMultilevel"/>
    <w:tmpl w:val="18A26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65FFD"/>
    <w:multiLevelType w:val="hybridMultilevel"/>
    <w:tmpl w:val="6EAA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731D"/>
    <w:multiLevelType w:val="hybridMultilevel"/>
    <w:tmpl w:val="043CD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65D75"/>
    <w:multiLevelType w:val="hybridMultilevel"/>
    <w:tmpl w:val="2E6E99B6"/>
    <w:lvl w:ilvl="0" w:tplc="458A40A2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9E6316"/>
    <w:multiLevelType w:val="hybridMultilevel"/>
    <w:tmpl w:val="29702CA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CE60E8"/>
    <w:multiLevelType w:val="hybridMultilevel"/>
    <w:tmpl w:val="A59E28FA"/>
    <w:lvl w:ilvl="0" w:tplc="A69AE3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554D7F"/>
    <w:multiLevelType w:val="hybridMultilevel"/>
    <w:tmpl w:val="B026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>
    <w:nsid w:val="4ED21E5D"/>
    <w:multiLevelType w:val="hybridMultilevel"/>
    <w:tmpl w:val="3544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10B52"/>
    <w:multiLevelType w:val="hybridMultilevel"/>
    <w:tmpl w:val="34502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7C0087"/>
    <w:multiLevelType w:val="hybridMultilevel"/>
    <w:tmpl w:val="F8BCE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942AC6"/>
    <w:multiLevelType w:val="hybridMultilevel"/>
    <w:tmpl w:val="3786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C1010"/>
    <w:multiLevelType w:val="hybridMultilevel"/>
    <w:tmpl w:val="F4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7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19"/>
  </w:num>
  <w:num w:numId="10">
    <w:abstractNumId w:val="26"/>
  </w:num>
  <w:num w:numId="11">
    <w:abstractNumId w:val="6"/>
  </w:num>
  <w:num w:numId="12">
    <w:abstractNumId w:val="16"/>
  </w:num>
  <w:num w:numId="13">
    <w:abstractNumId w:val="20"/>
  </w:num>
  <w:num w:numId="14">
    <w:abstractNumId w:val="23"/>
  </w:num>
  <w:num w:numId="15">
    <w:abstractNumId w:val="8"/>
  </w:num>
  <w:num w:numId="16">
    <w:abstractNumId w:val="3"/>
  </w:num>
  <w:num w:numId="17">
    <w:abstractNumId w:val="0"/>
  </w:num>
  <w:num w:numId="18">
    <w:abstractNumId w:val="22"/>
  </w:num>
  <w:num w:numId="19">
    <w:abstractNumId w:val="9"/>
  </w:num>
  <w:num w:numId="20">
    <w:abstractNumId w:val="15"/>
  </w:num>
  <w:num w:numId="21">
    <w:abstractNumId w:val="4"/>
  </w:num>
  <w:num w:numId="22">
    <w:abstractNumId w:val="5"/>
  </w:num>
  <w:num w:numId="23">
    <w:abstractNumId w:val="12"/>
  </w:num>
  <w:num w:numId="24">
    <w:abstractNumId w:val="24"/>
  </w:num>
  <w:num w:numId="25">
    <w:abstractNumId w:val="2"/>
  </w:num>
  <w:num w:numId="26">
    <w:abstractNumId w:val="1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6018"/>
    <w:rsid w:val="00027D2C"/>
    <w:rsid w:val="00027E5B"/>
    <w:rsid w:val="0003337B"/>
    <w:rsid w:val="00037461"/>
    <w:rsid w:val="00045802"/>
    <w:rsid w:val="000515B6"/>
    <w:rsid w:val="00051AEE"/>
    <w:rsid w:val="00060A01"/>
    <w:rsid w:val="00061725"/>
    <w:rsid w:val="0006356B"/>
    <w:rsid w:val="00064AA9"/>
    <w:rsid w:val="00066B8C"/>
    <w:rsid w:val="00071746"/>
    <w:rsid w:val="000835F5"/>
    <w:rsid w:val="000875BF"/>
    <w:rsid w:val="000911D1"/>
    <w:rsid w:val="0009454F"/>
    <w:rsid w:val="00096CC7"/>
    <w:rsid w:val="000A4FAC"/>
    <w:rsid w:val="000B1331"/>
    <w:rsid w:val="000B40A9"/>
    <w:rsid w:val="000B7795"/>
    <w:rsid w:val="000C3006"/>
    <w:rsid w:val="000C3CC1"/>
    <w:rsid w:val="000C4546"/>
    <w:rsid w:val="000D07C6"/>
    <w:rsid w:val="000D4429"/>
    <w:rsid w:val="000D6DE5"/>
    <w:rsid w:val="000E19F7"/>
    <w:rsid w:val="000E37E9"/>
    <w:rsid w:val="000E55DA"/>
    <w:rsid w:val="00100B97"/>
    <w:rsid w:val="00102E02"/>
    <w:rsid w:val="00104A75"/>
    <w:rsid w:val="00114770"/>
    <w:rsid w:val="001154C3"/>
    <w:rsid w:val="001165D0"/>
    <w:rsid w:val="001166B7"/>
    <w:rsid w:val="001167A8"/>
    <w:rsid w:val="0012017A"/>
    <w:rsid w:val="00127108"/>
    <w:rsid w:val="00127DEA"/>
    <w:rsid w:val="00131CDA"/>
    <w:rsid w:val="00132F57"/>
    <w:rsid w:val="001378B1"/>
    <w:rsid w:val="00147CB8"/>
    <w:rsid w:val="0015639D"/>
    <w:rsid w:val="00160BC1"/>
    <w:rsid w:val="00161C70"/>
    <w:rsid w:val="00165A8D"/>
    <w:rsid w:val="001716A9"/>
    <w:rsid w:val="00181AAB"/>
    <w:rsid w:val="00184F65"/>
    <w:rsid w:val="001871AA"/>
    <w:rsid w:val="001A6533"/>
    <w:rsid w:val="001B53BB"/>
    <w:rsid w:val="001C3589"/>
    <w:rsid w:val="001C4FED"/>
    <w:rsid w:val="001C6305"/>
    <w:rsid w:val="001D5072"/>
    <w:rsid w:val="001D51C6"/>
    <w:rsid w:val="001D7E91"/>
    <w:rsid w:val="001E406E"/>
    <w:rsid w:val="001F11DE"/>
    <w:rsid w:val="001F3561"/>
    <w:rsid w:val="002037C5"/>
    <w:rsid w:val="00207E2E"/>
    <w:rsid w:val="00207FB7"/>
    <w:rsid w:val="00211C1B"/>
    <w:rsid w:val="002130D5"/>
    <w:rsid w:val="00240A81"/>
    <w:rsid w:val="00245199"/>
    <w:rsid w:val="002624F7"/>
    <w:rsid w:val="002653DA"/>
    <w:rsid w:val="002657BC"/>
    <w:rsid w:val="00276128"/>
    <w:rsid w:val="0027733F"/>
    <w:rsid w:val="00291D05"/>
    <w:rsid w:val="002933E5"/>
    <w:rsid w:val="002A0D1B"/>
    <w:rsid w:val="002B12A8"/>
    <w:rsid w:val="002B3D83"/>
    <w:rsid w:val="002B5AB9"/>
    <w:rsid w:val="002B6C87"/>
    <w:rsid w:val="002B734E"/>
    <w:rsid w:val="002C2EAE"/>
    <w:rsid w:val="002C3DBA"/>
    <w:rsid w:val="002C3F08"/>
    <w:rsid w:val="002C54F8"/>
    <w:rsid w:val="002C7582"/>
    <w:rsid w:val="002D41CF"/>
    <w:rsid w:val="002D6AC0"/>
    <w:rsid w:val="002D73BF"/>
    <w:rsid w:val="002E4CB7"/>
    <w:rsid w:val="002E5D02"/>
    <w:rsid w:val="002F0898"/>
    <w:rsid w:val="002F2EFC"/>
    <w:rsid w:val="002F456D"/>
    <w:rsid w:val="00301A47"/>
    <w:rsid w:val="003142D6"/>
    <w:rsid w:val="00315AB7"/>
    <w:rsid w:val="0032166A"/>
    <w:rsid w:val="00323413"/>
    <w:rsid w:val="00323E60"/>
    <w:rsid w:val="00330957"/>
    <w:rsid w:val="0033546E"/>
    <w:rsid w:val="00346FD0"/>
    <w:rsid w:val="00355C7E"/>
    <w:rsid w:val="00356FA0"/>
    <w:rsid w:val="003618C2"/>
    <w:rsid w:val="00363097"/>
    <w:rsid w:val="00365758"/>
    <w:rsid w:val="003668E3"/>
    <w:rsid w:val="00380C40"/>
    <w:rsid w:val="00382EFD"/>
    <w:rsid w:val="00390B62"/>
    <w:rsid w:val="0039259F"/>
    <w:rsid w:val="003A2EDD"/>
    <w:rsid w:val="003A3494"/>
    <w:rsid w:val="003A57B5"/>
    <w:rsid w:val="003A6FB0"/>
    <w:rsid w:val="003A71E4"/>
    <w:rsid w:val="003B5F2D"/>
    <w:rsid w:val="003B7F71"/>
    <w:rsid w:val="003D2195"/>
    <w:rsid w:val="003D47C6"/>
    <w:rsid w:val="003F1B89"/>
    <w:rsid w:val="00400491"/>
    <w:rsid w:val="0040097F"/>
    <w:rsid w:val="00402EAB"/>
    <w:rsid w:val="00407242"/>
    <w:rsid w:val="004072D5"/>
    <w:rsid w:val="00407404"/>
    <w:rsid w:val="004110F5"/>
    <w:rsid w:val="00415EB7"/>
    <w:rsid w:val="00435249"/>
    <w:rsid w:val="0043778D"/>
    <w:rsid w:val="0045169F"/>
    <w:rsid w:val="0046365B"/>
    <w:rsid w:val="004666A4"/>
    <w:rsid w:val="0047224A"/>
    <w:rsid w:val="0047572F"/>
    <w:rsid w:val="0047633A"/>
    <w:rsid w:val="0048300E"/>
    <w:rsid w:val="0048769B"/>
    <w:rsid w:val="0049217A"/>
    <w:rsid w:val="004960CB"/>
    <w:rsid w:val="004A2C0D"/>
    <w:rsid w:val="004A2E62"/>
    <w:rsid w:val="004A68C9"/>
    <w:rsid w:val="004B13BA"/>
    <w:rsid w:val="004B283E"/>
    <w:rsid w:val="004C5815"/>
    <w:rsid w:val="004C6DB3"/>
    <w:rsid w:val="004D6F0C"/>
    <w:rsid w:val="004E0C3F"/>
    <w:rsid w:val="004E1BBF"/>
    <w:rsid w:val="004E1D28"/>
    <w:rsid w:val="004E2F58"/>
    <w:rsid w:val="004E3D82"/>
    <w:rsid w:val="004E4CD6"/>
    <w:rsid w:val="004E4DB2"/>
    <w:rsid w:val="004E62F1"/>
    <w:rsid w:val="004E753A"/>
    <w:rsid w:val="004F3C72"/>
    <w:rsid w:val="00505EBC"/>
    <w:rsid w:val="00507FEB"/>
    <w:rsid w:val="005135A7"/>
    <w:rsid w:val="00516F43"/>
    <w:rsid w:val="0052621A"/>
    <w:rsid w:val="00532754"/>
    <w:rsid w:val="005362E6"/>
    <w:rsid w:val="005374E0"/>
    <w:rsid w:val="00537A62"/>
    <w:rsid w:val="00540F31"/>
    <w:rsid w:val="00546FF6"/>
    <w:rsid w:val="00561603"/>
    <w:rsid w:val="0056380B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94112"/>
    <w:rsid w:val="00595EB1"/>
    <w:rsid w:val="005A0D9E"/>
    <w:rsid w:val="005A28FC"/>
    <w:rsid w:val="005B28A0"/>
    <w:rsid w:val="005B2C89"/>
    <w:rsid w:val="005B455A"/>
    <w:rsid w:val="005B47CE"/>
    <w:rsid w:val="005C13E4"/>
    <w:rsid w:val="005C20F0"/>
    <w:rsid w:val="005C3AEB"/>
    <w:rsid w:val="005C3E07"/>
    <w:rsid w:val="005C7567"/>
    <w:rsid w:val="005D0A4F"/>
    <w:rsid w:val="005D206B"/>
    <w:rsid w:val="005D2487"/>
    <w:rsid w:val="005F2349"/>
    <w:rsid w:val="006000AE"/>
    <w:rsid w:val="006044B4"/>
    <w:rsid w:val="00607E17"/>
    <w:rsid w:val="006118F6"/>
    <w:rsid w:val="00624E28"/>
    <w:rsid w:val="00637CED"/>
    <w:rsid w:val="00641D51"/>
    <w:rsid w:val="00641FD2"/>
    <w:rsid w:val="00642A2F"/>
    <w:rsid w:val="006439F4"/>
    <w:rsid w:val="0065477D"/>
    <w:rsid w:val="0065606F"/>
    <w:rsid w:val="00656AC4"/>
    <w:rsid w:val="00662937"/>
    <w:rsid w:val="00665A7E"/>
    <w:rsid w:val="00676914"/>
    <w:rsid w:val="00682220"/>
    <w:rsid w:val="00687B3A"/>
    <w:rsid w:val="00692DD7"/>
    <w:rsid w:val="0069357E"/>
    <w:rsid w:val="006A3DDB"/>
    <w:rsid w:val="006B0CA3"/>
    <w:rsid w:val="006D108C"/>
    <w:rsid w:val="006D15B6"/>
    <w:rsid w:val="006D214C"/>
    <w:rsid w:val="006D266C"/>
    <w:rsid w:val="006D6805"/>
    <w:rsid w:val="006E5C19"/>
    <w:rsid w:val="006E7701"/>
    <w:rsid w:val="00700AD0"/>
    <w:rsid w:val="00705814"/>
    <w:rsid w:val="00705FB5"/>
    <w:rsid w:val="007066B1"/>
    <w:rsid w:val="00713D44"/>
    <w:rsid w:val="00725637"/>
    <w:rsid w:val="007327FE"/>
    <w:rsid w:val="0074354A"/>
    <w:rsid w:val="007512C7"/>
    <w:rsid w:val="00752936"/>
    <w:rsid w:val="00757796"/>
    <w:rsid w:val="00757DDF"/>
    <w:rsid w:val="0076201E"/>
    <w:rsid w:val="00764497"/>
    <w:rsid w:val="007668C1"/>
    <w:rsid w:val="007751FE"/>
    <w:rsid w:val="00777B09"/>
    <w:rsid w:val="00781ADF"/>
    <w:rsid w:val="00783D3E"/>
    <w:rsid w:val="00785842"/>
    <w:rsid w:val="007865CB"/>
    <w:rsid w:val="00787E9B"/>
    <w:rsid w:val="00793E1B"/>
    <w:rsid w:val="00793F01"/>
    <w:rsid w:val="007A5EE5"/>
    <w:rsid w:val="007A6C3C"/>
    <w:rsid w:val="007A7E7B"/>
    <w:rsid w:val="007B1B01"/>
    <w:rsid w:val="007B2F12"/>
    <w:rsid w:val="007C262E"/>
    <w:rsid w:val="007C277B"/>
    <w:rsid w:val="007C2EB8"/>
    <w:rsid w:val="007D5CC1"/>
    <w:rsid w:val="007E10C6"/>
    <w:rsid w:val="007E5E3C"/>
    <w:rsid w:val="007F098D"/>
    <w:rsid w:val="007F4B97"/>
    <w:rsid w:val="007F7A4D"/>
    <w:rsid w:val="00801B83"/>
    <w:rsid w:val="00816DEA"/>
    <w:rsid w:val="00820D1B"/>
    <w:rsid w:val="0082142C"/>
    <w:rsid w:val="00823333"/>
    <w:rsid w:val="00823E5A"/>
    <w:rsid w:val="00827A34"/>
    <w:rsid w:val="008327D3"/>
    <w:rsid w:val="008423FF"/>
    <w:rsid w:val="008505E7"/>
    <w:rsid w:val="00854B6A"/>
    <w:rsid w:val="0085516E"/>
    <w:rsid w:val="00857FC8"/>
    <w:rsid w:val="0086651C"/>
    <w:rsid w:val="0088272E"/>
    <w:rsid w:val="00882EE1"/>
    <w:rsid w:val="00883A7B"/>
    <w:rsid w:val="00895CA9"/>
    <w:rsid w:val="00895DB2"/>
    <w:rsid w:val="008A13BC"/>
    <w:rsid w:val="008A5F35"/>
    <w:rsid w:val="008B1718"/>
    <w:rsid w:val="008B227F"/>
    <w:rsid w:val="008B3964"/>
    <w:rsid w:val="008B53B0"/>
    <w:rsid w:val="008B6331"/>
    <w:rsid w:val="008E5E59"/>
    <w:rsid w:val="00920199"/>
    <w:rsid w:val="00921868"/>
    <w:rsid w:val="0092538F"/>
    <w:rsid w:val="00931D86"/>
    <w:rsid w:val="0094149E"/>
    <w:rsid w:val="00941875"/>
    <w:rsid w:val="00946EA1"/>
    <w:rsid w:val="00951F6B"/>
    <w:rsid w:val="009528CA"/>
    <w:rsid w:val="00954E45"/>
    <w:rsid w:val="00965998"/>
    <w:rsid w:val="00972642"/>
    <w:rsid w:val="00992BA7"/>
    <w:rsid w:val="009953F8"/>
    <w:rsid w:val="009B2E81"/>
    <w:rsid w:val="009C782B"/>
    <w:rsid w:val="009D2766"/>
    <w:rsid w:val="009E35D2"/>
    <w:rsid w:val="009F4009"/>
    <w:rsid w:val="009F4070"/>
    <w:rsid w:val="00A21A70"/>
    <w:rsid w:val="00A25407"/>
    <w:rsid w:val="00A275E4"/>
    <w:rsid w:val="00A32865"/>
    <w:rsid w:val="00A32A5F"/>
    <w:rsid w:val="00A36D02"/>
    <w:rsid w:val="00A44F9E"/>
    <w:rsid w:val="00A4777D"/>
    <w:rsid w:val="00A55814"/>
    <w:rsid w:val="00A567CD"/>
    <w:rsid w:val="00A63D90"/>
    <w:rsid w:val="00A75675"/>
    <w:rsid w:val="00A76E53"/>
    <w:rsid w:val="00A83EBD"/>
    <w:rsid w:val="00A95D1D"/>
    <w:rsid w:val="00A9607B"/>
    <w:rsid w:val="00A96677"/>
    <w:rsid w:val="00A96C48"/>
    <w:rsid w:val="00AA2A29"/>
    <w:rsid w:val="00AB2091"/>
    <w:rsid w:val="00AB78C0"/>
    <w:rsid w:val="00AC15DF"/>
    <w:rsid w:val="00AC7381"/>
    <w:rsid w:val="00AD0669"/>
    <w:rsid w:val="00AD208A"/>
    <w:rsid w:val="00AD4A3C"/>
    <w:rsid w:val="00AE3177"/>
    <w:rsid w:val="00AE39C7"/>
    <w:rsid w:val="00AF2DDD"/>
    <w:rsid w:val="00AF61EB"/>
    <w:rsid w:val="00B12670"/>
    <w:rsid w:val="00B14050"/>
    <w:rsid w:val="00B30A7C"/>
    <w:rsid w:val="00B4088D"/>
    <w:rsid w:val="00B43F9B"/>
    <w:rsid w:val="00B44FF6"/>
    <w:rsid w:val="00B5209B"/>
    <w:rsid w:val="00B542D4"/>
    <w:rsid w:val="00B54421"/>
    <w:rsid w:val="00B642B8"/>
    <w:rsid w:val="00B65B3B"/>
    <w:rsid w:val="00B817E2"/>
    <w:rsid w:val="00B8705F"/>
    <w:rsid w:val="00B87AA3"/>
    <w:rsid w:val="00B957CE"/>
    <w:rsid w:val="00BA13FA"/>
    <w:rsid w:val="00BA3DD8"/>
    <w:rsid w:val="00BB6C9A"/>
    <w:rsid w:val="00BB70FB"/>
    <w:rsid w:val="00BD42CC"/>
    <w:rsid w:val="00BE023D"/>
    <w:rsid w:val="00BE02F1"/>
    <w:rsid w:val="00BF22FC"/>
    <w:rsid w:val="00BF41EE"/>
    <w:rsid w:val="00C12132"/>
    <w:rsid w:val="00C1245E"/>
    <w:rsid w:val="00C143BE"/>
    <w:rsid w:val="00C228C5"/>
    <w:rsid w:val="00C24EA8"/>
    <w:rsid w:val="00C26026"/>
    <w:rsid w:val="00C277A2"/>
    <w:rsid w:val="00C33468"/>
    <w:rsid w:val="00C33EF0"/>
    <w:rsid w:val="00C3475E"/>
    <w:rsid w:val="00C35DAB"/>
    <w:rsid w:val="00C40C06"/>
    <w:rsid w:val="00C55E91"/>
    <w:rsid w:val="00C6106C"/>
    <w:rsid w:val="00C62072"/>
    <w:rsid w:val="00C70CA1"/>
    <w:rsid w:val="00C90A7A"/>
    <w:rsid w:val="00C92478"/>
    <w:rsid w:val="00C93F61"/>
    <w:rsid w:val="00C94464"/>
    <w:rsid w:val="00C953C9"/>
    <w:rsid w:val="00CA401A"/>
    <w:rsid w:val="00CB27ED"/>
    <w:rsid w:val="00CB61D6"/>
    <w:rsid w:val="00CD456F"/>
    <w:rsid w:val="00CD6955"/>
    <w:rsid w:val="00CD7F10"/>
    <w:rsid w:val="00CE61D0"/>
    <w:rsid w:val="00CE6C4B"/>
    <w:rsid w:val="00CF12C6"/>
    <w:rsid w:val="00CF2B2F"/>
    <w:rsid w:val="00CF6292"/>
    <w:rsid w:val="00CF6B12"/>
    <w:rsid w:val="00D01BDD"/>
    <w:rsid w:val="00D021ED"/>
    <w:rsid w:val="00D02EB8"/>
    <w:rsid w:val="00D152E4"/>
    <w:rsid w:val="00D1753D"/>
    <w:rsid w:val="00D2214F"/>
    <w:rsid w:val="00D23EFA"/>
    <w:rsid w:val="00D34B66"/>
    <w:rsid w:val="00D35A73"/>
    <w:rsid w:val="00D41077"/>
    <w:rsid w:val="00D44188"/>
    <w:rsid w:val="00D53749"/>
    <w:rsid w:val="00D63339"/>
    <w:rsid w:val="00D72FCE"/>
    <w:rsid w:val="00D735E4"/>
    <w:rsid w:val="00D755FF"/>
    <w:rsid w:val="00D761E8"/>
    <w:rsid w:val="00D8001D"/>
    <w:rsid w:val="00D81D34"/>
    <w:rsid w:val="00D83177"/>
    <w:rsid w:val="00D8506D"/>
    <w:rsid w:val="00D90307"/>
    <w:rsid w:val="00D97830"/>
    <w:rsid w:val="00DA3FFC"/>
    <w:rsid w:val="00DA489D"/>
    <w:rsid w:val="00DA48D3"/>
    <w:rsid w:val="00DB02A8"/>
    <w:rsid w:val="00DB08E2"/>
    <w:rsid w:val="00DB0A35"/>
    <w:rsid w:val="00DB228F"/>
    <w:rsid w:val="00DC6660"/>
    <w:rsid w:val="00DD03B9"/>
    <w:rsid w:val="00DD0784"/>
    <w:rsid w:val="00DD6EB4"/>
    <w:rsid w:val="00DE38F3"/>
    <w:rsid w:val="00DF1076"/>
    <w:rsid w:val="00DF26AA"/>
    <w:rsid w:val="00DF3030"/>
    <w:rsid w:val="00DF563B"/>
    <w:rsid w:val="00DF7ED6"/>
    <w:rsid w:val="00E02CDE"/>
    <w:rsid w:val="00E05978"/>
    <w:rsid w:val="00E11452"/>
    <w:rsid w:val="00E30F40"/>
    <w:rsid w:val="00E42AED"/>
    <w:rsid w:val="00E4451A"/>
    <w:rsid w:val="00E6620D"/>
    <w:rsid w:val="00E72419"/>
    <w:rsid w:val="00E72975"/>
    <w:rsid w:val="00E72DB6"/>
    <w:rsid w:val="00E7465A"/>
    <w:rsid w:val="00E80264"/>
    <w:rsid w:val="00E81007"/>
    <w:rsid w:val="00E87776"/>
    <w:rsid w:val="00E9119D"/>
    <w:rsid w:val="00E91A2A"/>
    <w:rsid w:val="00E92238"/>
    <w:rsid w:val="00EA0059"/>
    <w:rsid w:val="00EA206F"/>
    <w:rsid w:val="00EA293D"/>
    <w:rsid w:val="00EA3690"/>
    <w:rsid w:val="00EA79AE"/>
    <w:rsid w:val="00EB0E73"/>
    <w:rsid w:val="00EC1D93"/>
    <w:rsid w:val="00EC70E0"/>
    <w:rsid w:val="00ED28E4"/>
    <w:rsid w:val="00ED5B5C"/>
    <w:rsid w:val="00ED789C"/>
    <w:rsid w:val="00EE165B"/>
    <w:rsid w:val="00EE4D57"/>
    <w:rsid w:val="00EF0A07"/>
    <w:rsid w:val="00F00B76"/>
    <w:rsid w:val="00F06F17"/>
    <w:rsid w:val="00F226CA"/>
    <w:rsid w:val="00F239D1"/>
    <w:rsid w:val="00F322E1"/>
    <w:rsid w:val="00F342F7"/>
    <w:rsid w:val="00F40FEC"/>
    <w:rsid w:val="00F42549"/>
    <w:rsid w:val="00F4365E"/>
    <w:rsid w:val="00F47CF7"/>
    <w:rsid w:val="00F563EB"/>
    <w:rsid w:val="00F569F9"/>
    <w:rsid w:val="00F625A5"/>
    <w:rsid w:val="00F63ADF"/>
    <w:rsid w:val="00F63BBC"/>
    <w:rsid w:val="00F76573"/>
    <w:rsid w:val="00F77A92"/>
    <w:rsid w:val="00F8007A"/>
    <w:rsid w:val="00F803A3"/>
    <w:rsid w:val="00F92D49"/>
    <w:rsid w:val="00F932D4"/>
    <w:rsid w:val="00F96A96"/>
    <w:rsid w:val="00F96CC6"/>
    <w:rsid w:val="00FA5C55"/>
    <w:rsid w:val="00FA7CB0"/>
    <w:rsid w:val="00FB05DD"/>
    <w:rsid w:val="00FB0E03"/>
    <w:rsid w:val="00FB15A7"/>
    <w:rsid w:val="00FB3DFD"/>
    <w:rsid w:val="00FC306B"/>
    <w:rsid w:val="00FC643A"/>
    <w:rsid w:val="00FD6763"/>
    <w:rsid w:val="00FD6B0D"/>
    <w:rsid w:val="00FD7A9F"/>
    <w:rsid w:val="00FE1F73"/>
    <w:rsid w:val="00FE355F"/>
    <w:rsid w:val="00FE556E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95EB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595EB1"/>
    <w:rPr>
      <w:rFonts w:ascii="Times New Roman" w:eastAsia="Times New Roman" w:hAnsi="Times New Roman"/>
      <w:sz w:val="16"/>
      <w:szCs w:val="16"/>
    </w:rPr>
  </w:style>
  <w:style w:type="character" w:customStyle="1" w:styleId="extended-textshort">
    <w:name w:val="extended-text__short"/>
    <w:basedOn w:val="a0"/>
    <w:rsid w:val="008A5F35"/>
  </w:style>
  <w:style w:type="paragraph" w:customStyle="1" w:styleId="p104">
    <w:name w:val="p104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0">
    <w:name w:val="p90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5">
    <w:name w:val="p105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6">
    <w:name w:val="p106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7">
    <w:name w:val="p107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8">
    <w:name w:val="p108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9">
    <w:name w:val="p109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0">
    <w:name w:val="p110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1">
    <w:name w:val="p111"/>
    <w:basedOn w:val="a"/>
    <w:rsid w:val="00203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6">
    <w:name w:val="p126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8">
    <w:name w:val="p118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7">
    <w:name w:val="p127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8">
    <w:name w:val="p128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3">
    <w:name w:val="p123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9">
    <w:name w:val="p129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0">
    <w:name w:val="p130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2">
    <w:name w:val="p132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2">
    <w:name w:val="p122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3">
    <w:name w:val="p133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6">
    <w:name w:val="p136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7">
    <w:name w:val="p137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7">
    <w:name w:val="p117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8">
    <w:name w:val="p138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9">
    <w:name w:val="p139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6">
    <w:name w:val="p116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1">
    <w:name w:val="p141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2">
    <w:name w:val="p142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9">
    <w:name w:val="p119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6">
    <w:name w:val="p146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7">
    <w:name w:val="p147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8">
    <w:name w:val="p148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9">
    <w:name w:val="p149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0">
    <w:name w:val="p150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0">
    <w:name w:val="p120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1">
    <w:name w:val="p151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3">
    <w:name w:val="p153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4">
    <w:name w:val="p154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5">
    <w:name w:val="p155"/>
    <w:basedOn w:val="a"/>
    <w:rsid w:val="00A47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link w:val="23"/>
    <w:rsid w:val="0056380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380B"/>
    <w:pPr>
      <w:shd w:val="clear" w:color="auto" w:fill="FFFFFF"/>
      <w:autoSpaceDE/>
      <w:autoSpaceDN/>
      <w:adjustRightInd/>
      <w:spacing w:after="240" w:line="282" w:lineRule="exact"/>
      <w:jc w:val="center"/>
    </w:pPr>
    <w:rPr>
      <w:sz w:val="26"/>
      <w:szCs w:val="26"/>
    </w:rPr>
  </w:style>
  <w:style w:type="character" w:styleId="af2">
    <w:name w:val="FollowedHyperlink"/>
    <w:uiPriority w:val="99"/>
    <w:semiHidden/>
    <w:unhideWhenUsed/>
    <w:rsid w:val="007C2E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noom.ru/effektivnoste-funkcionirovaniya-zon-s-osobim-ekonomicheskim-st.html" TargetMode="External"/><Relationship Id="rId13" Type="http://schemas.openxmlformats.org/officeDocument/2006/relationships/hyperlink" Target="https://biblio-online.ru/bcode/408942" TargetMode="External"/><Relationship Id="rId18" Type="http://schemas.openxmlformats.org/officeDocument/2006/relationships/hyperlink" Target="http://fgosv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csocman.h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399801" TargetMode="External"/><Relationship Id="rId17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3153" TargetMode="External"/><Relationship Id="rId20" Type="http://schemas.openxmlformats.org/officeDocument/2006/relationships/hyperlink" Target="https://www.cfin.ru/rubricator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konoom.ru/nacionalenih-schet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3972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konoom.ru/voprosi-k-zachetu-po-discipline-makroekonomika.html" TargetMode="External"/><Relationship Id="rId19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onoom.ru/disciplini-v-od-1-ekonomicheskaya-geografiya-i-regionalistika.html" TargetMode="External"/><Relationship Id="rId14" Type="http://schemas.openxmlformats.org/officeDocument/2006/relationships/hyperlink" Target="http://www.iprbookshop.ru/7104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777F-4D63-4FE4-93B8-D50578D9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7936</Words>
  <Characters>45238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53068</CharactersWithSpaces>
  <SharedDoc>false</SharedDoc>
  <HLinks>
    <vt:vector size="84" baseType="variant">
      <vt:variant>
        <vt:i4>3735673</vt:i4>
      </vt:variant>
      <vt:variant>
        <vt:i4>39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36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1507345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https://biblio-online.ru/bcode/433153</vt:lpwstr>
      </vt:variant>
      <vt:variant>
        <vt:lpwstr/>
      </vt:variant>
      <vt:variant>
        <vt:i4>1048600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https://biblio-online.ru/bcode/397216</vt:lpwstr>
      </vt:variant>
      <vt:variant>
        <vt:lpwstr/>
      </vt:variant>
      <vt:variant>
        <vt:i4>4325471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http://www.iprbookshop.ru/71047.html</vt:lpwstr>
      </vt:variant>
      <vt:variant>
        <vt:lpwstr/>
      </vt:variant>
      <vt:variant>
        <vt:i4>1900570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https://biblio-online.ru/bcode/408942</vt:lpwstr>
      </vt:variant>
      <vt:variant>
        <vt:lpwstr/>
      </vt:variant>
      <vt:variant>
        <vt:i4>2031634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https://biblio-online.ru/bcode/399801</vt:lpwstr>
      </vt:variant>
      <vt:variant>
        <vt:lpwstr/>
      </vt:variant>
      <vt:variant>
        <vt:i4>7209001</vt:i4>
      </vt:variant>
      <vt:variant>
        <vt:i4>9</vt:i4>
      </vt:variant>
      <vt:variant>
        <vt:i4>0</vt:i4>
      </vt:variant>
      <vt:variant>
        <vt:i4>5</vt:i4>
      </vt:variant>
      <vt:variant>
        <vt:lpwstr>http://ekonoom.ru/nacionalenih-schetov.html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http://ekonoom.ru/voprosi-k-zachetu-po-discipline-makroekonomika.html</vt:lpwstr>
      </vt:variant>
      <vt:variant>
        <vt:lpwstr/>
      </vt:variant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http://ekonoom.ru/disciplini-v-od-1-ekonomicheskaya-geografiya-i-regionalistika.html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http://ekonoom.ru/effektivnoste-funkcionirovaniya-zon-s-osobim-ekonomicheskim-st.html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2020-02-03T11:19:00Z</cp:lastPrinted>
  <dcterms:created xsi:type="dcterms:W3CDTF">2021-01-16T14:45:00Z</dcterms:created>
  <dcterms:modified xsi:type="dcterms:W3CDTF">2023-05-30T07:59:00Z</dcterms:modified>
</cp:coreProperties>
</file>